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21ED" w14:textId="77777777" w:rsidR="000B754B" w:rsidRPr="009B2B18" w:rsidRDefault="00E16B0D" w:rsidP="009B2B18">
      <w:pPr>
        <w:widowControl w:val="0"/>
        <w:autoSpaceDE w:val="0"/>
        <w:autoSpaceDN w:val="0"/>
        <w:adjustRightInd w:val="0"/>
        <w:spacing w:after="120" w:line="360" w:lineRule="auto"/>
        <w:jc w:val="both"/>
        <w:rPr>
          <w:rFonts w:ascii="Times New Roman" w:hAnsi="Times New Roman" w:cs="Times New Roman"/>
          <w:b/>
          <w:sz w:val="24"/>
          <w:szCs w:val="24"/>
        </w:rPr>
      </w:pPr>
      <w:r w:rsidRPr="009B2B18">
        <w:rPr>
          <w:rFonts w:ascii="Times New Roman" w:hAnsi="Times New Roman" w:cs="Times New Roman"/>
          <w:b/>
          <w:sz w:val="24"/>
          <w:szCs w:val="24"/>
        </w:rPr>
        <w:t>Evaluación del</w:t>
      </w:r>
      <w:r w:rsidR="000B754B" w:rsidRPr="009B2B18">
        <w:rPr>
          <w:rFonts w:ascii="Times New Roman" w:hAnsi="Times New Roman" w:cs="Times New Roman"/>
          <w:b/>
          <w:sz w:val="24"/>
          <w:szCs w:val="24"/>
        </w:rPr>
        <w:t xml:space="preserve"> </w:t>
      </w:r>
      <w:proofErr w:type="spellStart"/>
      <w:r w:rsidR="000B754B" w:rsidRPr="009B2B18">
        <w:rPr>
          <w:rFonts w:ascii="Times New Roman" w:hAnsi="Times New Roman" w:cs="Times New Roman"/>
          <w:b/>
          <w:sz w:val="24"/>
          <w:szCs w:val="24"/>
        </w:rPr>
        <w:t>QuitoMax</w:t>
      </w:r>
      <w:proofErr w:type="spellEnd"/>
      <w:r w:rsidR="00BB78C8" w:rsidRPr="009B2B18">
        <w:rPr>
          <w:rFonts w:ascii="Times New Roman" w:hAnsi="Times New Roman" w:cs="Times New Roman"/>
          <w:b/>
          <w:sz w:val="24"/>
          <w:szCs w:val="24"/>
        </w:rPr>
        <w:t>®</w:t>
      </w:r>
      <w:r w:rsidR="000B754B" w:rsidRPr="009B2B18">
        <w:rPr>
          <w:rFonts w:ascii="Times New Roman" w:hAnsi="Times New Roman" w:cs="Times New Roman"/>
          <w:b/>
          <w:sz w:val="24"/>
          <w:szCs w:val="24"/>
        </w:rPr>
        <w:t xml:space="preserve"> en el cult</w:t>
      </w:r>
      <w:r w:rsidR="000B754B" w:rsidRPr="009B2B18">
        <w:rPr>
          <w:rFonts w:ascii="Times New Roman" w:hAnsi="Times New Roman" w:cs="Times New Roman"/>
          <w:b/>
          <w:spacing w:val="3"/>
          <w:sz w:val="24"/>
          <w:szCs w:val="24"/>
        </w:rPr>
        <w:t>i</w:t>
      </w:r>
      <w:r w:rsidR="000B754B" w:rsidRPr="009B2B18">
        <w:rPr>
          <w:rFonts w:ascii="Times New Roman" w:hAnsi="Times New Roman" w:cs="Times New Roman"/>
          <w:b/>
          <w:spacing w:val="-5"/>
          <w:sz w:val="24"/>
          <w:szCs w:val="24"/>
        </w:rPr>
        <w:t>v</w:t>
      </w:r>
      <w:r w:rsidR="000B754B" w:rsidRPr="009B2B18">
        <w:rPr>
          <w:rFonts w:ascii="Times New Roman" w:hAnsi="Times New Roman" w:cs="Times New Roman"/>
          <w:b/>
          <w:sz w:val="24"/>
          <w:szCs w:val="24"/>
        </w:rPr>
        <w:t xml:space="preserve">o del garbanzo </w:t>
      </w:r>
      <w:r w:rsidR="005F1D7D" w:rsidRPr="009B2B18">
        <w:rPr>
          <w:rFonts w:ascii="Times New Roman" w:hAnsi="Times New Roman" w:cs="Times New Roman"/>
          <w:b/>
          <w:sz w:val="24"/>
          <w:szCs w:val="24"/>
        </w:rPr>
        <w:t>(</w:t>
      </w:r>
      <w:proofErr w:type="spellStart"/>
      <w:r w:rsidR="005F1D7D" w:rsidRPr="009B2B18">
        <w:rPr>
          <w:rFonts w:ascii="Times New Roman" w:hAnsi="Times New Roman" w:cs="Times New Roman"/>
          <w:b/>
          <w:i/>
          <w:iCs/>
          <w:sz w:val="24"/>
          <w:szCs w:val="24"/>
        </w:rPr>
        <w:t>Cicerarietinum</w:t>
      </w:r>
      <w:proofErr w:type="spellEnd"/>
      <w:r w:rsidR="00772D36" w:rsidRPr="009B2B18">
        <w:rPr>
          <w:rFonts w:ascii="Times New Roman" w:hAnsi="Times New Roman" w:cs="Times New Roman"/>
          <w:b/>
          <w:i/>
          <w:iCs/>
          <w:sz w:val="24"/>
          <w:szCs w:val="24"/>
        </w:rPr>
        <w:t>,</w:t>
      </w:r>
      <w:r w:rsidR="005F1D7D" w:rsidRPr="009B2B18">
        <w:rPr>
          <w:rFonts w:ascii="Times New Roman" w:hAnsi="Times New Roman" w:cs="Times New Roman"/>
          <w:b/>
          <w:sz w:val="24"/>
          <w:szCs w:val="24"/>
        </w:rPr>
        <w:t xml:space="preserve"> </w:t>
      </w:r>
      <w:proofErr w:type="gramStart"/>
      <w:r w:rsidR="005F1D7D" w:rsidRPr="009B2B18">
        <w:rPr>
          <w:rFonts w:ascii="Times New Roman" w:hAnsi="Times New Roman" w:cs="Times New Roman"/>
          <w:b/>
          <w:sz w:val="24"/>
          <w:szCs w:val="24"/>
        </w:rPr>
        <w:t>L</w:t>
      </w:r>
      <w:r w:rsidR="005F1D7D" w:rsidRPr="009B2B18">
        <w:rPr>
          <w:rFonts w:ascii="Times New Roman" w:hAnsi="Times New Roman" w:cs="Times New Roman"/>
          <w:b/>
          <w:i/>
          <w:iCs/>
          <w:sz w:val="24"/>
          <w:szCs w:val="24"/>
        </w:rPr>
        <w:t>.)</w:t>
      </w:r>
      <w:r w:rsidR="000B754B" w:rsidRPr="009B2B18">
        <w:rPr>
          <w:rFonts w:ascii="Times New Roman" w:hAnsi="Times New Roman" w:cs="Times New Roman"/>
          <w:b/>
          <w:spacing w:val="-5"/>
          <w:sz w:val="24"/>
          <w:szCs w:val="24"/>
        </w:rPr>
        <w:t>v</w:t>
      </w:r>
      <w:r w:rsidR="000B754B" w:rsidRPr="009B2B18">
        <w:rPr>
          <w:rFonts w:ascii="Times New Roman" w:hAnsi="Times New Roman" w:cs="Times New Roman"/>
          <w:b/>
          <w:sz w:val="24"/>
          <w:szCs w:val="24"/>
        </w:rPr>
        <w:t>ariedad</w:t>
      </w:r>
      <w:proofErr w:type="gramEnd"/>
      <w:r w:rsidR="000B754B" w:rsidRPr="009B2B18">
        <w:rPr>
          <w:rFonts w:ascii="Times New Roman" w:hAnsi="Times New Roman" w:cs="Times New Roman"/>
          <w:b/>
          <w:sz w:val="24"/>
          <w:szCs w:val="24"/>
        </w:rPr>
        <w:t xml:space="preserve"> NC</w:t>
      </w:r>
      <w:r w:rsidR="000B754B" w:rsidRPr="009B2B18">
        <w:rPr>
          <w:rFonts w:ascii="Times New Roman" w:hAnsi="Times New Roman" w:cs="Times New Roman"/>
          <w:b/>
          <w:spacing w:val="3"/>
          <w:sz w:val="24"/>
          <w:szCs w:val="24"/>
        </w:rPr>
        <w:t>-</w:t>
      </w:r>
      <w:r w:rsidR="000B754B" w:rsidRPr="009B2B18">
        <w:rPr>
          <w:rFonts w:ascii="Times New Roman" w:hAnsi="Times New Roman" w:cs="Times New Roman"/>
          <w:b/>
          <w:sz w:val="24"/>
          <w:szCs w:val="24"/>
        </w:rPr>
        <w:t>29.</w:t>
      </w:r>
    </w:p>
    <w:p w14:paraId="3ACC5F35" w14:textId="77777777" w:rsidR="00333FCB" w:rsidRPr="009B2B18" w:rsidRDefault="00333FCB" w:rsidP="009B2B18">
      <w:pPr>
        <w:widowControl w:val="0"/>
        <w:autoSpaceDE w:val="0"/>
        <w:autoSpaceDN w:val="0"/>
        <w:adjustRightInd w:val="0"/>
        <w:spacing w:after="120" w:line="360" w:lineRule="auto"/>
        <w:jc w:val="both"/>
        <w:rPr>
          <w:rFonts w:ascii="Times New Roman" w:hAnsi="Times New Roman" w:cs="Times New Roman"/>
          <w:b/>
          <w:bCs/>
          <w:sz w:val="24"/>
          <w:szCs w:val="24"/>
          <w:lang w:val="en-US"/>
        </w:rPr>
      </w:pPr>
      <w:r w:rsidRPr="009B2B18">
        <w:rPr>
          <w:rFonts w:ascii="Times New Roman" w:hAnsi="Times New Roman" w:cs="Times New Roman"/>
          <w:b/>
          <w:bCs/>
          <w:sz w:val="24"/>
          <w:szCs w:val="24"/>
          <w:lang w:val="en-US"/>
        </w:rPr>
        <w:t xml:space="preserve">Evaluation of the </w:t>
      </w:r>
      <w:proofErr w:type="spellStart"/>
      <w:r w:rsidRPr="009B2B18">
        <w:rPr>
          <w:rFonts w:ascii="Times New Roman" w:hAnsi="Times New Roman" w:cs="Times New Roman"/>
          <w:b/>
          <w:bCs/>
          <w:sz w:val="24"/>
          <w:szCs w:val="24"/>
          <w:lang w:val="en-US"/>
        </w:rPr>
        <w:t>QuitoMax</w:t>
      </w:r>
      <w:proofErr w:type="spellEnd"/>
      <w:r w:rsidRPr="009B2B18">
        <w:rPr>
          <w:rFonts w:ascii="Times New Roman" w:hAnsi="Times New Roman" w:cs="Times New Roman"/>
          <w:b/>
          <w:bCs/>
          <w:sz w:val="24"/>
          <w:szCs w:val="24"/>
          <w:lang w:val="en-US"/>
        </w:rPr>
        <w:t>® in the cultivation of the chickpea (</w:t>
      </w:r>
      <w:r w:rsidRPr="009B2B18">
        <w:rPr>
          <w:rFonts w:ascii="Times New Roman" w:hAnsi="Times New Roman" w:cs="Times New Roman"/>
          <w:b/>
          <w:bCs/>
          <w:i/>
          <w:sz w:val="24"/>
          <w:szCs w:val="24"/>
          <w:lang w:val="en-US"/>
        </w:rPr>
        <w:t>Cicer arietinum</w:t>
      </w:r>
      <w:r w:rsidRPr="009B2B18">
        <w:rPr>
          <w:rFonts w:ascii="Times New Roman" w:hAnsi="Times New Roman" w:cs="Times New Roman"/>
          <w:b/>
          <w:bCs/>
          <w:sz w:val="24"/>
          <w:szCs w:val="24"/>
          <w:lang w:val="en-US"/>
        </w:rPr>
        <w:t>, L.) variety NC-29.</w:t>
      </w:r>
    </w:p>
    <w:p w14:paraId="4D6D537D" w14:textId="77777777" w:rsidR="00467A5B" w:rsidRPr="009B2B18" w:rsidRDefault="00467A5B" w:rsidP="009B2B18">
      <w:pPr>
        <w:spacing w:after="120" w:line="360" w:lineRule="auto"/>
        <w:jc w:val="both"/>
        <w:rPr>
          <w:rFonts w:ascii="Times New Roman" w:eastAsia="Times New Roman" w:hAnsi="Times New Roman" w:cs="Times New Roman"/>
          <w:bCs/>
          <w:sz w:val="24"/>
          <w:szCs w:val="24"/>
        </w:rPr>
      </w:pPr>
      <w:r w:rsidRPr="009B2B18">
        <w:rPr>
          <w:rFonts w:ascii="Times New Roman" w:hAnsi="Times New Roman" w:cs="Times New Roman"/>
          <w:bCs/>
          <w:sz w:val="24"/>
          <w:szCs w:val="24"/>
        </w:rPr>
        <w:t>María Caridad Jiménez-</w:t>
      </w:r>
      <w:proofErr w:type="gramStart"/>
      <w:r w:rsidRPr="009B2B18">
        <w:rPr>
          <w:rFonts w:ascii="Times New Roman" w:hAnsi="Times New Roman" w:cs="Times New Roman"/>
          <w:bCs/>
          <w:sz w:val="24"/>
          <w:szCs w:val="24"/>
        </w:rPr>
        <w:t>Arteaga</w:t>
      </w:r>
      <w:r w:rsidR="00A874D6" w:rsidRPr="002B6F70">
        <w:rPr>
          <w:rFonts w:ascii="Times New Roman" w:hAnsi="Times New Roman" w:cs="Times New Roman"/>
          <w:bCs/>
          <w:sz w:val="24"/>
          <w:szCs w:val="24"/>
          <w:vertAlign w:val="superscript"/>
        </w:rPr>
        <w:t>(</w:t>
      </w:r>
      <w:proofErr w:type="gramEnd"/>
      <w:r w:rsidR="00A874D6" w:rsidRPr="002B6F70">
        <w:rPr>
          <w:rFonts w:ascii="Times New Roman" w:hAnsi="Times New Roman" w:cs="Times New Roman"/>
          <w:bCs/>
          <w:sz w:val="24"/>
          <w:szCs w:val="24"/>
          <w:vertAlign w:val="superscript"/>
        </w:rPr>
        <w:t>1)</w:t>
      </w:r>
    </w:p>
    <w:p w14:paraId="7628B713" w14:textId="77777777" w:rsidR="00A874D6" w:rsidRPr="009B2B18" w:rsidRDefault="0035684D" w:rsidP="009B2B18">
      <w:pPr>
        <w:widowControl w:val="0"/>
        <w:autoSpaceDE w:val="0"/>
        <w:autoSpaceDN w:val="0"/>
        <w:adjustRightInd w:val="0"/>
        <w:spacing w:after="120" w:line="360" w:lineRule="auto"/>
        <w:jc w:val="both"/>
        <w:rPr>
          <w:rFonts w:ascii="Times New Roman" w:hAnsi="Times New Roman" w:cs="Times New Roman"/>
          <w:bCs/>
          <w:sz w:val="24"/>
          <w:szCs w:val="24"/>
        </w:rPr>
      </w:pPr>
      <w:r w:rsidRPr="009B2B18">
        <w:rPr>
          <w:rFonts w:ascii="Times New Roman" w:hAnsi="Times New Roman" w:cs="Times New Roman"/>
          <w:bCs/>
          <w:sz w:val="24"/>
          <w:szCs w:val="24"/>
        </w:rPr>
        <w:t xml:space="preserve">Luís Gustavo González </w:t>
      </w:r>
      <w:proofErr w:type="gramStart"/>
      <w:r w:rsidRPr="009B2B18">
        <w:rPr>
          <w:rFonts w:ascii="Times New Roman" w:hAnsi="Times New Roman" w:cs="Times New Roman"/>
          <w:bCs/>
          <w:sz w:val="24"/>
          <w:szCs w:val="24"/>
        </w:rPr>
        <w:t>Gómez</w:t>
      </w:r>
      <w:r w:rsidR="00A874D6" w:rsidRPr="002B6F70">
        <w:rPr>
          <w:rFonts w:ascii="Times New Roman" w:hAnsi="Times New Roman" w:cs="Times New Roman"/>
          <w:bCs/>
          <w:sz w:val="24"/>
          <w:szCs w:val="24"/>
          <w:vertAlign w:val="superscript"/>
        </w:rPr>
        <w:t>(</w:t>
      </w:r>
      <w:proofErr w:type="gramEnd"/>
      <w:r w:rsidR="00A874D6" w:rsidRPr="002B6F70">
        <w:rPr>
          <w:rFonts w:ascii="Times New Roman" w:hAnsi="Times New Roman" w:cs="Times New Roman"/>
          <w:bCs/>
          <w:sz w:val="24"/>
          <w:szCs w:val="24"/>
          <w:vertAlign w:val="superscript"/>
        </w:rPr>
        <w:t>2)</w:t>
      </w:r>
    </w:p>
    <w:p w14:paraId="13045DD9" w14:textId="77777777" w:rsidR="00AC048B" w:rsidRPr="009B2B18" w:rsidRDefault="00AC048B" w:rsidP="009B2B18">
      <w:pPr>
        <w:widowControl w:val="0"/>
        <w:autoSpaceDE w:val="0"/>
        <w:autoSpaceDN w:val="0"/>
        <w:adjustRightInd w:val="0"/>
        <w:spacing w:after="120" w:line="360" w:lineRule="auto"/>
        <w:jc w:val="both"/>
        <w:rPr>
          <w:rStyle w:val="Hipervnculo"/>
          <w:rFonts w:ascii="Times New Roman" w:hAnsi="Times New Roman" w:cs="Times New Roman"/>
          <w:bCs/>
          <w:color w:val="auto"/>
          <w:sz w:val="24"/>
          <w:szCs w:val="24"/>
          <w:u w:val="none"/>
        </w:rPr>
      </w:pPr>
      <w:r w:rsidRPr="009B2B18">
        <w:rPr>
          <w:rStyle w:val="Hipervnculo"/>
          <w:rFonts w:ascii="Times New Roman" w:hAnsi="Times New Roman" w:cs="Times New Roman"/>
          <w:bCs/>
          <w:color w:val="auto"/>
          <w:sz w:val="24"/>
          <w:szCs w:val="24"/>
          <w:u w:val="none"/>
        </w:rPr>
        <w:t xml:space="preserve">Miguel Remón </w:t>
      </w:r>
      <w:proofErr w:type="gramStart"/>
      <w:r w:rsidRPr="009B2B18">
        <w:rPr>
          <w:rStyle w:val="Hipervnculo"/>
          <w:rFonts w:ascii="Times New Roman" w:hAnsi="Times New Roman" w:cs="Times New Roman"/>
          <w:bCs/>
          <w:color w:val="auto"/>
          <w:sz w:val="24"/>
          <w:szCs w:val="24"/>
          <w:u w:val="none"/>
        </w:rPr>
        <w:t>Leyva</w:t>
      </w:r>
      <w:r w:rsidRPr="002B6F70">
        <w:rPr>
          <w:rStyle w:val="Hipervnculo"/>
          <w:rFonts w:ascii="Times New Roman" w:hAnsi="Times New Roman" w:cs="Times New Roman"/>
          <w:bCs/>
          <w:color w:val="auto"/>
          <w:sz w:val="24"/>
          <w:szCs w:val="24"/>
          <w:u w:val="none"/>
          <w:vertAlign w:val="superscript"/>
        </w:rPr>
        <w:t>(</w:t>
      </w:r>
      <w:proofErr w:type="gramEnd"/>
      <w:r w:rsidRPr="002B6F70">
        <w:rPr>
          <w:rStyle w:val="Hipervnculo"/>
          <w:rFonts w:ascii="Times New Roman" w:hAnsi="Times New Roman" w:cs="Times New Roman"/>
          <w:bCs/>
          <w:color w:val="auto"/>
          <w:sz w:val="24"/>
          <w:szCs w:val="24"/>
          <w:u w:val="none"/>
          <w:vertAlign w:val="superscript"/>
        </w:rPr>
        <w:t>3)</w:t>
      </w:r>
    </w:p>
    <w:p w14:paraId="299110BF" w14:textId="77777777" w:rsidR="00AC048B" w:rsidRPr="009B2B18" w:rsidRDefault="00AC048B" w:rsidP="009B2B18">
      <w:pPr>
        <w:widowControl w:val="0"/>
        <w:autoSpaceDE w:val="0"/>
        <w:autoSpaceDN w:val="0"/>
        <w:adjustRightInd w:val="0"/>
        <w:spacing w:after="120" w:line="360" w:lineRule="auto"/>
        <w:jc w:val="both"/>
        <w:rPr>
          <w:rFonts w:ascii="Times New Roman" w:hAnsi="Times New Roman" w:cs="Times New Roman"/>
          <w:bCs/>
          <w:sz w:val="24"/>
          <w:szCs w:val="24"/>
        </w:rPr>
      </w:pPr>
      <w:proofErr w:type="spellStart"/>
      <w:r w:rsidRPr="009B2B18">
        <w:rPr>
          <w:rFonts w:ascii="Times New Roman" w:hAnsi="Times New Roman" w:cs="Times New Roman"/>
          <w:bCs/>
          <w:sz w:val="24"/>
          <w:szCs w:val="24"/>
        </w:rPr>
        <w:t>Irisneisy</w:t>
      </w:r>
      <w:proofErr w:type="spellEnd"/>
      <w:r w:rsidRPr="009B2B18">
        <w:rPr>
          <w:rFonts w:ascii="Times New Roman" w:hAnsi="Times New Roman" w:cs="Times New Roman"/>
          <w:bCs/>
          <w:sz w:val="24"/>
          <w:szCs w:val="24"/>
        </w:rPr>
        <w:t xml:space="preserve"> Paz </w:t>
      </w:r>
      <w:proofErr w:type="gramStart"/>
      <w:r w:rsidRPr="009B2B18">
        <w:rPr>
          <w:rFonts w:ascii="Times New Roman" w:hAnsi="Times New Roman" w:cs="Times New Roman"/>
          <w:bCs/>
          <w:sz w:val="24"/>
          <w:szCs w:val="24"/>
        </w:rPr>
        <w:t>Martínez</w:t>
      </w:r>
      <w:r w:rsidRPr="002B6F70">
        <w:rPr>
          <w:rFonts w:ascii="Times New Roman" w:hAnsi="Times New Roman" w:cs="Times New Roman"/>
          <w:bCs/>
          <w:sz w:val="24"/>
          <w:szCs w:val="24"/>
          <w:vertAlign w:val="superscript"/>
        </w:rPr>
        <w:t>(</w:t>
      </w:r>
      <w:proofErr w:type="gramEnd"/>
      <w:r w:rsidRPr="002B6F70">
        <w:rPr>
          <w:rFonts w:ascii="Times New Roman" w:hAnsi="Times New Roman" w:cs="Times New Roman"/>
          <w:bCs/>
          <w:sz w:val="24"/>
          <w:szCs w:val="24"/>
          <w:vertAlign w:val="superscript"/>
        </w:rPr>
        <w:t>4)</w:t>
      </w:r>
    </w:p>
    <w:p w14:paraId="3D3C2ABB" w14:textId="083A6A47" w:rsidR="009B2B18" w:rsidRPr="009B2B18" w:rsidRDefault="009B2B18" w:rsidP="009B2B18">
      <w:pPr>
        <w:widowControl w:val="0"/>
        <w:autoSpaceDE w:val="0"/>
        <w:autoSpaceDN w:val="0"/>
        <w:adjustRightInd w:val="0"/>
        <w:spacing w:after="120" w:line="360" w:lineRule="auto"/>
        <w:jc w:val="both"/>
        <w:rPr>
          <w:rStyle w:val="Hipervnculo"/>
          <w:rFonts w:ascii="Times New Roman" w:eastAsia="Times New Roman" w:hAnsi="Times New Roman" w:cs="Times New Roman"/>
          <w:bCs/>
          <w:color w:val="auto"/>
          <w:sz w:val="24"/>
          <w:szCs w:val="24"/>
          <w:u w:val="none"/>
          <w:lang w:eastAsia="es-ES"/>
        </w:rPr>
      </w:pPr>
      <w:r w:rsidRPr="009B2B18">
        <w:rPr>
          <w:rStyle w:val="Hipervnculo"/>
          <w:rFonts w:ascii="Times New Roman" w:eastAsia="Times New Roman" w:hAnsi="Times New Roman" w:cs="Times New Roman"/>
          <w:bCs/>
          <w:color w:val="auto"/>
          <w:sz w:val="24"/>
          <w:szCs w:val="24"/>
          <w:u w:val="none"/>
          <w:lang w:eastAsia="es-ES"/>
        </w:rPr>
        <w:t xml:space="preserve">Exequiel </w:t>
      </w:r>
      <w:proofErr w:type="spellStart"/>
      <w:r w:rsidRPr="009B2B18">
        <w:rPr>
          <w:rStyle w:val="Hipervnculo"/>
          <w:rFonts w:ascii="Times New Roman" w:eastAsia="Times New Roman" w:hAnsi="Times New Roman" w:cs="Times New Roman"/>
          <w:bCs/>
          <w:color w:val="auto"/>
          <w:sz w:val="24"/>
          <w:szCs w:val="24"/>
          <w:u w:val="none"/>
          <w:lang w:eastAsia="es-ES"/>
        </w:rPr>
        <w:t>Olivet</w:t>
      </w:r>
      <w:proofErr w:type="spellEnd"/>
      <w:r w:rsidR="00740935">
        <w:rPr>
          <w:rStyle w:val="Hipervnculo"/>
          <w:rFonts w:ascii="Times New Roman" w:eastAsia="Times New Roman" w:hAnsi="Times New Roman" w:cs="Times New Roman"/>
          <w:bCs/>
          <w:color w:val="auto"/>
          <w:sz w:val="24"/>
          <w:szCs w:val="24"/>
          <w:u w:val="none"/>
          <w:lang w:eastAsia="es-ES"/>
        </w:rPr>
        <w:t xml:space="preserve"> </w:t>
      </w:r>
      <w:proofErr w:type="gramStart"/>
      <w:r w:rsidRPr="009B2B18">
        <w:rPr>
          <w:rStyle w:val="Hipervnculo"/>
          <w:rFonts w:ascii="Times New Roman" w:eastAsia="Times New Roman" w:hAnsi="Times New Roman" w:cs="Times New Roman"/>
          <w:bCs/>
          <w:color w:val="auto"/>
          <w:sz w:val="24"/>
          <w:szCs w:val="24"/>
          <w:u w:val="none"/>
          <w:lang w:eastAsia="es-ES"/>
        </w:rPr>
        <w:t>Acosta</w:t>
      </w:r>
      <w:r w:rsidRPr="002B6F70">
        <w:rPr>
          <w:rStyle w:val="Hipervnculo"/>
          <w:rFonts w:ascii="Times New Roman" w:eastAsia="Times New Roman" w:hAnsi="Times New Roman" w:cs="Times New Roman"/>
          <w:bCs/>
          <w:color w:val="auto"/>
          <w:sz w:val="24"/>
          <w:szCs w:val="24"/>
          <w:u w:val="none"/>
          <w:vertAlign w:val="superscript"/>
          <w:lang w:eastAsia="es-ES"/>
        </w:rPr>
        <w:t>(</w:t>
      </w:r>
      <w:proofErr w:type="gramEnd"/>
      <w:r w:rsidRPr="002B6F70">
        <w:rPr>
          <w:rStyle w:val="Hipervnculo"/>
          <w:rFonts w:ascii="Times New Roman" w:eastAsia="Times New Roman" w:hAnsi="Times New Roman" w:cs="Times New Roman"/>
          <w:bCs/>
          <w:color w:val="auto"/>
          <w:sz w:val="24"/>
          <w:szCs w:val="24"/>
          <w:u w:val="none"/>
          <w:vertAlign w:val="superscript"/>
          <w:lang w:eastAsia="es-ES"/>
        </w:rPr>
        <w:t>5)</w:t>
      </w:r>
    </w:p>
    <w:p w14:paraId="48401C61" w14:textId="440BC962" w:rsidR="009B2B18" w:rsidRPr="009B2B18" w:rsidRDefault="009B2B18" w:rsidP="009B2B18">
      <w:pPr>
        <w:widowControl w:val="0"/>
        <w:autoSpaceDE w:val="0"/>
        <w:autoSpaceDN w:val="0"/>
        <w:adjustRightInd w:val="0"/>
        <w:spacing w:after="120" w:line="360" w:lineRule="auto"/>
        <w:jc w:val="both"/>
        <w:rPr>
          <w:rFonts w:ascii="Times New Roman" w:hAnsi="Times New Roman" w:cs="Times New Roman"/>
          <w:bCs/>
          <w:sz w:val="24"/>
          <w:szCs w:val="24"/>
        </w:rPr>
      </w:pPr>
      <w:r w:rsidRPr="009B2B18">
        <w:rPr>
          <w:rFonts w:ascii="Times New Roman" w:hAnsi="Times New Roman" w:cs="Times New Roman"/>
          <w:bCs/>
          <w:sz w:val="24"/>
          <w:szCs w:val="24"/>
        </w:rPr>
        <w:t>Alejandro Bernardo Falcón</w:t>
      </w:r>
      <w:r w:rsidR="00740935">
        <w:rPr>
          <w:rFonts w:ascii="Times New Roman" w:hAnsi="Times New Roman" w:cs="Times New Roman"/>
          <w:bCs/>
          <w:sz w:val="24"/>
          <w:szCs w:val="24"/>
        </w:rPr>
        <w:t xml:space="preserve"> </w:t>
      </w:r>
      <w:proofErr w:type="gramStart"/>
      <w:r w:rsidRPr="009B2B18">
        <w:rPr>
          <w:rFonts w:ascii="Times New Roman" w:hAnsi="Times New Roman" w:cs="Times New Roman"/>
          <w:bCs/>
          <w:sz w:val="24"/>
          <w:szCs w:val="24"/>
        </w:rPr>
        <w:t>Rodríguez(</w:t>
      </w:r>
      <w:proofErr w:type="gramEnd"/>
      <w:r w:rsidRPr="009B2B18">
        <w:rPr>
          <w:rFonts w:ascii="Times New Roman" w:hAnsi="Times New Roman" w:cs="Times New Roman"/>
          <w:bCs/>
          <w:sz w:val="24"/>
          <w:szCs w:val="24"/>
        </w:rPr>
        <w:t>6)</w:t>
      </w:r>
    </w:p>
    <w:p w14:paraId="5E8D83E9" w14:textId="77777777" w:rsidR="00AC048B" w:rsidRPr="009B2B18" w:rsidRDefault="00AC048B" w:rsidP="009B2B18">
      <w:pPr>
        <w:widowControl w:val="0"/>
        <w:autoSpaceDE w:val="0"/>
        <w:autoSpaceDN w:val="0"/>
        <w:adjustRightInd w:val="0"/>
        <w:spacing w:after="0" w:line="360" w:lineRule="auto"/>
        <w:jc w:val="both"/>
        <w:rPr>
          <w:rFonts w:ascii="Times New Roman" w:hAnsi="Times New Roman" w:cs="Times New Roman"/>
          <w:bCs/>
          <w:sz w:val="24"/>
          <w:szCs w:val="24"/>
          <w:lang w:val="es-MX"/>
        </w:rPr>
      </w:pPr>
      <w:r w:rsidRPr="009B2B18">
        <w:rPr>
          <w:rFonts w:ascii="Times New Roman" w:hAnsi="Times New Roman" w:cs="Times New Roman"/>
          <w:bCs/>
          <w:sz w:val="24"/>
          <w:szCs w:val="24"/>
          <w:lang w:val="es-MX"/>
        </w:rPr>
        <w:t xml:space="preserve">(1) </w:t>
      </w:r>
      <w:r w:rsidR="00A874D6" w:rsidRPr="009B2B18">
        <w:rPr>
          <w:rFonts w:ascii="Times New Roman" w:hAnsi="Times New Roman" w:cs="Times New Roman"/>
          <w:bCs/>
          <w:sz w:val="24"/>
          <w:szCs w:val="24"/>
          <w:lang w:val="es-MX"/>
        </w:rPr>
        <w:t>Universidad d</w:t>
      </w:r>
      <w:r w:rsidRPr="009B2B18">
        <w:rPr>
          <w:rFonts w:ascii="Times New Roman" w:hAnsi="Times New Roman" w:cs="Times New Roman"/>
          <w:bCs/>
          <w:sz w:val="24"/>
          <w:szCs w:val="24"/>
          <w:lang w:val="es-MX"/>
        </w:rPr>
        <w:t xml:space="preserve">e Granma. </w:t>
      </w:r>
      <w:hyperlink r:id="rId8" w:history="1">
        <w:r w:rsidRPr="009B2B18">
          <w:rPr>
            <w:rStyle w:val="Hipervnculo"/>
            <w:rFonts w:ascii="Times New Roman" w:hAnsi="Times New Roman" w:cs="Times New Roman"/>
            <w:bCs/>
            <w:sz w:val="24"/>
            <w:szCs w:val="24"/>
            <w:lang w:val="es-MX"/>
          </w:rPr>
          <w:t>cjimeneza@udg.co.cu</w:t>
        </w:r>
      </w:hyperlink>
    </w:p>
    <w:p w14:paraId="760A7734" w14:textId="77777777" w:rsidR="00A874D6" w:rsidRPr="009B2B18" w:rsidRDefault="00AC048B" w:rsidP="009B2B18">
      <w:pPr>
        <w:widowControl w:val="0"/>
        <w:autoSpaceDE w:val="0"/>
        <w:autoSpaceDN w:val="0"/>
        <w:adjustRightInd w:val="0"/>
        <w:spacing w:after="120" w:line="360" w:lineRule="auto"/>
        <w:jc w:val="both"/>
        <w:rPr>
          <w:rFonts w:ascii="Times New Roman" w:hAnsi="Times New Roman" w:cs="Times New Roman"/>
          <w:bCs/>
          <w:sz w:val="24"/>
          <w:szCs w:val="24"/>
          <w:lang w:val="es-MX"/>
        </w:rPr>
      </w:pPr>
      <w:r w:rsidRPr="009B2B18">
        <w:rPr>
          <w:rFonts w:ascii="Times New Roman" w:hAnsi="Times New Roman" w:cs="Times New Roman"/>
          <w:bCs/>
          <w:sz w:val="24"/>
          <w:szCs w:val="24"/>
          <w:lang w:val="es-MX"/>
        </w:rPr>
        <w:t xml:space="preserve">ORCID: </w:t>
      </w:r>
      <w:hyperlink r:id="rId9" w:history="1">
        <w:r w:rsidRPr="009B2B18">
          <w:rPr>
            <w:rStyle w:val="Hipervnculo"/>
            <w:rFonts w:ascii="Times New Roman" w:hAnsi="Times New Roman" w:cs="Times New Roman"/>
            <w:bCs/>
            <w:sz w:val="24"/>
            <w:szCs w:val="24"/>
            <w:lang w:val="es-MX"/>
          </w:rPr>
          <w:t>https://orcid.org/0000-0003-4761-8249</w:t>
        </w:r>
      </w:hyperlink>
    </w:p>
    <w:p w14:paraId="0A8C05DF" w14:textId="7FB3BC79" w:rsidR="00AC048B" w:rsidRPr="009B2B18" w:rsidRDefault="00AC048B" w:rsidP="009B2B18">
      <w:pPr>
        <w:widowControl w:val="0"/>
        <w:autoSpaceDE w:val="0"/>
        <w:autoSpaceDN w:val="0"/>
        <w:adjustRightInd w:val="0"/>
        <w:spacing w:after="0" w:line="360" w:lineRule="auto"/>
        <w:jc w:val="both"/>
        <w:rPr>
          <w:rFonts w:ascii="Times New Roman" w:hAnsi="Times New Roman" w:cs="Times New Roman"/>
          <w:bCs/>
          <w:sz w:val="24"/>
          <w:szCs w:val="24"/>
          <w:lang w:val="es-MX"/>
        </w:rPr>
      </w:pPr>
      <w:r w:rsidRPr="009B2B18">
        <w:rPr>
          <w:rFonts w:ascii="Times New Roman" w:eastAsia="Times New Roman" w:hAnsi="Times New Roman" w:cs="Times New Roman"/>
          <w:bCs/>
          <w:sz w:val="24"/>
          <w:szCs w:val="24"/>
        </w:rPr>
        <w:t xml:space="preserve">(2) </w:t>
      </w:r>
      <w:r w:rsidR="0035684D" w:rsidRPr="009B2B18">
        <w:rPr>
          <w:rFonts w:ascii="Times New Roman" w:hAnsi="Times New Roman" w:cs="Times New Roman"/>
          <w:bCs/>
          <w:sz w:val="24"/>
          <w:szCs w:val="24"/>
          <w:lang w:val="es-MX"/>
        </w:rPr>
        <w:t>Universidad de Granma.</w:t>
      </w:r>
      <w:hyperlink r:id="rId10" w:history="1">
        <w:r w:rsidRPr="009B2B18">
          <w:rPr>
            <w:rStyle w:val="Hipervnculo"/>
            <w:rFonts w:ascii="Times New Roman" w:hAnsi="Times New Roman" w:cs="Times New Roman"/>
            <w:bCs/>
            <w:sz w:val="24"/>
            <w:szCs w:val="24"/>
            <w:lang w:val="es-MX"/>
          </w:rPr>
          <w:t>ggonzalesg@udg.co.cu</w:t>
        </w:r>
      </w:hyperlink>
    </w:p>
    <w:p w14:paraId="38C9F8C8" w14:textId="77777777" w:rsidR="0035684D" w:rsidRPr="009B2B18" w:rsidRDefault="00AC048B" w:rsidP="009B2B18">
      <w:pPr>
        <w:widowControl w:val="0"/>
        <w:autoSpaceDE w:val="0"/>
        <w:autoSpaceDN w:val="0"/>
        <w:adjustRightInd w:val="0"/>
        <w:spacing w:after="120" w:line="360" w:lineRule="auto"/>
        <w:jc w:val="both"/>
        <w:rPr>
          <w:rFonts w:ascii="Times New Roman" w:hAnsi="Times New Roman" w:cs="Times New Roman"/>
          <w:bCs/>
          <w:sz w:val="24"/>
          <w:szCs w:val="24"/>
        </w:rPr>
      </w:pPr>
      <w:proofErr w:type="spellStart"/>
      <w:r w:rsidRPr="009B2B18">
        <w:rPr>
          <w:rFonts w:ascii="Times New Roman" w:hAnsi="Times New Roman" w:cs="Times New Roman"/>
          <w:bCs/>
          <w:sz w:val="24"/>
          <w:szCs w:val="24"/>
        </w:rPr>
        <w:t>ORCID:</w:t>
      </w:r>
      <w:hyperlink r:id="rId11" w:history="1">
        <w:r w:rsidRPr="009B2B18">
          <w:rPr>
            <w:rStyle w:val="Hipervnculo"/>
            <w:rFonts w:ascii="Times New Roman" w:hAnsi="Times New Roman" w:cs="Times New Roman"/>
            <w:bCs/>
            <w:sz w:val="24"/>
            <w:szCs w:val="24"/>
          </w:rPr>
          <w:t>https</w:t>
        </w:r>
        <w:proofErr w:type="spellEnd"/>
        <w:r w:rsidRPr="009B2B18">
          <w:rPr>
            <w:rStyle w:val="Hipervnculo"/>
            <w:rFonts w:ascii="Times New Roman" w:hAnsi="Times New Roman" w:cs="Times New Roman"/>
            <w:bCs/>
            <w:sz w:val="24"/>
            <w:szCs w:val="24"/>
          </w:rPr>
          <w:t>://orcid.org/0000-0001-7005-3077</w:t>
        </w:r>
      </w:hyperlink>
    </w:p>
    <w:p w14:paraId="3759D00C" w14:textId="77777777" w:rsidR="00AC048B" w:rsidRPr="009B2B18" w:rsidRDefault="00AC048B" w:rsidP="009B2B18">
      <w:pPr>
        <w:widowControl w:val="0"/>
        <w:autoSpaceDE w:val="0"/>
        <w:autoSpaceDN w:val="0"/>
        <w:adjustRightInd w:val="0"/>
        <w:spacing w:after="0" w:line="360" w:lineRule="auto"/>
        <w:jc w:val="both"/>
        <w:rPr>
          <w:rStyle w:val="Hipervnculo"/>
          <w:rFonts w:ascii="Times New Roman" w:hAnsi="Times New Roman" w:cs="Times New Roman"/>
          <w:bCs/>
          <w:color w:val="auto"/>
          <w:sz w:val="24"/>
          <w:szCs w:val="24"/>
          <w:u w:val="none"/>
        </w:rPr>
      </w:pPr>
      <w:r w:rsidRPr="009B2B18">
        <w:rPr>
          <w:rStyle w:val="Hipervnculo"/>
          <w:rFonts w:ascii="Times New Roman" w:hAnsi="Times New Roman" w:cs="Times New Roman"/>
          <w:bCs/>
          <w:color w:val="auto"/>
          <w:sz w:val="24"/>
          <w:szCs w:val="24"/>
          <w:u w:val="none"/>
        </w:rPr>
        <w:t xml:space="preserve">(3) </w:t>
      </w:r>
      <w:r w:rsidR="000045A7" w:rsidRPr="009B2B18">
        <w:rPr>
          <w:rStyle w:val="Hipervnculo"/>
          <w:rFonts w:ascii="Times New Roman" w:hAnsi="Times New Roman" w:cs="Times New Roman"/>
          <w:bCs/>
          <w:color w:val="auto"/>
          <w:sz w:val="24"/>
          <w:szCs w:val="24"/>
          <w:u w:val="none"/>
        </w:rPr>
        <w:t>Ministerio de la Agricultura, Granma</w:t>
      </w:r>
      <w:r w:rsidRPr="009B2B18">
        <w:rPr>
          <w:rStyle w:val="Hipervnculo"/>
          <w:rFonts w:ascii="Times New Roman" w:hAnsi="Times New Roman" w:cs="Times New Roman"/>
          <w:bCs/>
          <w:color w:val="auto"/>
          <w:sz w:val="24"/>
          <w:szCs w:val="24"/>
          <w:u w:val="none"/>
        </w:rPr>
        <w:t>,</w:t>
      </w:r>
      <w:r w:rsidR="000045A7" w:rsidRPr="009B2B18">
        <w:rPr>
          <w:rStyle w:val="Hipervnculo"/>
          <w:rFonts w:ascii="Times New Roman" w:hAnsi="Times New Roman" w:cs="Times New Roman"/>
          <w:bCs/>
          <w:color w:val="auto"/>
          <w:sz w:val="24"/>
          <w:szCs w:val="24"/>
          <w:u w:val="none"/>
        </w:rPr>
        <w:t xml:space="preserve"> Cuba</w:t>
      </w:r>
    </w:p>
    <w:p w14:paraId="0B8F2977" w14:textId="77777777" w:rsidR="000045A7" w:rsidRPr="009B2B18" w:rsidRDefault="00AC048B" w:rsidP="009B2B18">
      <w:pPr>
        <w:widowControl w:val="0"/>
        <w:autoSpaceDE w:val="0"/>
        <w:autoSpaceDN w:val="0"/>
        <w:adjustRightInd w:val="0"/>
        <w:spacing w:after="120" w:line="360" w:lineRule="auto"/>
        <w:jc w:val="both"/>
        <w:rPr>
          <w:rFonts w:ascii="Times New Roman" w:eastAsia="Times New Roman" w:hAnsi="Times New Roman" w:cs="Times New Roman"/>
          <w:bCs/>
          <w:sz w:val="24"/>
          <w:szCs w:val="24"/>
          <w:lang w:eastAsia="es-ES"/>
        </w:rPr>
      </w:pPr>
      <w:proofErr w:type="spellStart"/>
      <w:r w:rsidRPr="009B2B18">
        <w:rPr>
          <w:rStyle w:val="Hipervnculo"/>
          <w:rFonts w:ascii="Times New Roman" w:hAnsi="Times New Roman" w:cs="Times New Roman"/>
          <w:bCs/>
          <w:color w:val="auto"/>
          <w:sz w:val="24"/>
          <w:szCs w:val="24"/>
          <w:u w:val="none"/>
        </w:rPr>
        <w:t>ORCID:</w:t>
      </w:r>
      <w:hyperlink r:id="rId12" w:history="1">
        <w:r w:rsidRPr="009B2B18">
          <w:rPr>
            <w:rStyle w:val="Hipervnculo"/>
            <w:rFonts w:ascii="Times New Roman" w:eastAsia="Times New Roman" w:hAnsi="Times New Roman" w:cs="Times New Roman"/>
            <w:bCs/>
            <w:sz w:val="24"/>
            <w:szCs w:val="24"/>
            <w:lang w:eastAsia="es-ES"/>
          </w:rPr>
          <w:t>https</w:t>
        </w:r>
        <w:proofErr w:type="spellEnd"/>
        <w:r w:rsidRPr="009B2B18">
          <w:rPr>
            <w:rStyle w:val="Hipervnculo"/>
            <w:rFonts w:ascii="Times New Roman" w:eastAsia="Times New Roman" w:hAnsi="Times New Roman" w:cs="Times New Roman"/>
            <w:bCs/>
            <w:sz w:val="24"/>
            <w:szCs w:val="24"/>
            <w:lang w:eastAsia="es-ES"/>
          </w:rPr>
          <w:t>://orcid.org/0000-0002-2418-0355</w:t>
        </w:r>
      </w:hyperlink>
    </w:p>
    <w:p w14:paraId="0E366A30" w14:textId="77777777" w:rsidR="00D32D2F" w:rsidRPr="009B2B18" w:rsidRDefault="00AC048B" w:rsidP="009B2B18">
      <w:pPr>
        <w:widowControl w:val="0"/>
        <w:autoSpaceDE w:val="0"/>
        <w:autoSpaceDN w:val="0"/>
        <w:adjustRightInd w:val="0"/>
        <w:spacing w:after="120" w:line="360" w:lineRule="auto"/>
        <w:jc w:val="both"/>
        <w:rPr>
          <w:rFonts w:ascii="Times New Roman" w:hAnsi="Times New Roman" w:cs="Times New Roman"/>
          <w:bCs/>
          <w:sz w:val="24"/>
          <w:szCs w:val="24"/>
          <w:lang w:val="es-MX"/>
        </w:rPr>
      </w:pPr>
      <w:r w:rsidRPr="009B2B18">
        <w:rPr>
          <w:rStyle w:val="Hipervnculo"/>
          <w:rFonts w:ascii="Times New Roman" w:hAnsi="Times New Roman" w:cs="Times New Roman"/>
          <w:bCs/>
          <w:color w:val="auto"/>
          <w:sz w:val="24"/>
          <w:szCs w:val="24"/>
          <w:u w:val="none"/>
        </w:rPr>
        <w:t xml:space="preserve">(4) </w:t>
      </w:r>
      <w:r w:rsidR="00772D36" w:rsidRPr="009B2B18">
        <w:rPr>
          <w:rFonts w:ascii="Times New Roman" w:hAnsi="Times New Roman" w:cs="Times New Roman"/>
          <w:bCs/>
          <w:sz w:val="24"/>
          <w:szCs w:val="24"/>
          <w:lang w:val="es-MX"/>
        </w:rPr>
        <w:t>Universidad</w:t>
      </w:r>
      <w:r w:rsidR="00D32D2F" w:rsidRPr="009B2B18">
        <w:rPr>
          <w:rFonts w:ascii="Times New Roman" w:hAnsi="Times New Roman" w:cs="Times New Roman"/>
          <w:bCs/>
          <w:sz w:val="24"/>
          <w:szCs w:val="24"/>
          <w:lang w:val="es-MX"/>
        </w:rPr>
        <w:t xml:space="preserve"> de Granma. </w:t>
      </w:r>
      <w:hyperlink r:id="rId13" w:history="1">
        <w:r w:rsidR="009B2B18" w:rsidRPr="009B2B18">
          <w:rPr>
            <w:rStyle w:val="Hipervnculo"/>
            <w:rFonts w:ascii="Times New Roman" w:hAnsi="Times New Roman" w:cs="Times New Roman"/>
            <w:bCs/>
            <w:sz w:val="24"/>
            <w:szCs w:val="24"/>
            <w:lang w:val="es-MX"/>
          </w:rPr>
          <w:t>ipazm@udg.co.cu</w:t>
        </w:r>
      </w:hyperlink>
      <w:r w:rsidR="009B2B18" w:rsidRPr="009B2B18">
        <w:rPr>
          <w:rFonts w:ascii="Times New Roman" w:hAnsi="Times New Roman" w:cs="Times New Roman"/>
          <w:bCs/>
          <w:sz w:val="24"/>
          <w:szCs w:val="24"/>
          <w:lang w:val="es-MX"/>
        </w:rPr>
        <w:t xml:space="preserve">. ORCID: </w:t>
      </w:r>
      <w:hyperlink r:id="rId14" w:history="1">
        <w:r w:rsidR="009B2B18" w:rsidRPr="009B2B18">
          <w:rPr>
            <w:rStyle w:val="Hipervnculo"/>
            <w:rFonts w:ascii="Times New Roman" w:hAnsi="Times New Roman" w:cs="Times New Roman"/>
            <w:bCs/>
            <w:sz w:val="24"/>
            <w:szCs w:val="24"/>
            <w:lang w:val="es-MX"/>
          </w:rPr>
          <w:t>https://orcid.org/0000-0002-6115-894X</w:t>
        </w:r>
      </w:hyperlink>
    </w:p>
    <w:p w14:paraId="58947081" w14:textId="77777777" w:rsidR="008F06B0" w:rsidRPr="009B2B18" w:rsidRDefault="009B2B18" w:rsidP="009B2B18">
      <w:pPr>
        <w:widowControl w:val="0"/>
        <w:autoSpaceDE w:val="0"/>
        <w:autoSpaceDN w:val="0"/>
        <w:adjustRightInd w:val="0"/>
        <w:spacing w:after="120" w:line="360" w:lineRule="auto"/>
        <w:jc w:val="both"/>
        <w:rPr>
          <w:rFonts w:ascii="Times New Roman" w:eastAsia="Times New Roman" w:hAnsi="Times New Roman" w:cs="Times New Roman"/>
          <w:bCs/>
          <w:sz w:val="24"/>
          <w:szCs w:val="24"/>
          <w:lang w:eastAsia="es-ES"/>
        </w:rPr>
      </w:pPr>
      <w:r w:rsidRPr="009B2B18">
        <w:rPr>
          <w:rStyle w:val="Hipervnculo"/>
          <w:rFonts w:ascii="Times New Roman" w:hAnsi="Times New Roman" w:cs="Times New Roman"/>
          <w:bCs/>
          <w:color w:val="auto"/>
          <w:sz w:val="24"/>
          <w:szCs w:val="24"/>
          <w:u w:val="none"/>
        </w:rPr>
        <w:t xml:space="preserve">(5) </w:t>
      </w:r>
      <w:r w:rsidR="008F06B0" w:rsidRPr="009B2B18">
        <w:rPr>
          <w:rFonts w:ascii="Times New Roman" w:hAnsi="Times New Roman" w:cs="Times New Roman"/>
          <w:bCs/>
          <w:sz w:val="24"/>
          <w:szCs w:val="24"/>
          <w:lang w:val="es-MX"/>
        </w:rPr>
        <w:t xml:space="preserve">Universidad de Granma. </w:t>
      </w:r>
      <w:hyperlink r:id="rId15" w:history="1">
        <w:r w:rsidRPr="009B2B18">
          <w:rPr>
            <w:rStyle w:val="Hipervnculo"/>
            <w:rFonts w:ascii="Times New Roman" w:hAnsi="Times New Roman" w:cs="Times New Roman"/>
            <w:bCs/>
            <w:sz w:val="24"/>
            <w:szCs w:val="24"/>
            <w:lang w:val="es-MX"/>
          </w:rPr>
          <w:t>eoliveta@udg.co.cu</w:t>
        </w:r>
      </w:hyperlink>
      <w:r w:rsidRPr="009B2B18">
        <w:rPr>
          <w:rFonts w:ascii="Times New Roman" w:hAnsi="Times New Roman" w:cs="Times New Roman"/>
          <w:bCs/>
          <w:sz w:val="24"/>
          <w:szCs w:val="24"/>
          <w:lang w:val="es-MX"/>
        </w:rPr>
        <w:t xml:space="preserve">. ORCID: </w:t>
      </w:r>
      <w:hyperlink r:id="rId16" w:history="1">
        <w:r w:rsidRPr="009B2B18">
          <w:rPr>
            <w:rStyle w:val="Hipervnculo"/>
            <w:rFonts w:ascii="Times New Roman" w:eastAsia="Times New Roman" w:hAnsi="Times New Roman" w:cs="Times New Roman"/>
            <w:bCs/>
            <w:sz w:val="24"/>
            <w:szCs w:val="24"/>
            <w:lang w:eastAsia="es-ES"/>
          </w:rPr>
          <w:t>https://orcid.org/0000-0002-2349-6657</w:t>
        </w:r>
      </w:hyperlink>
    </w:p>
    <w:p w14:paraId="51ACE020" w14:textId="77777777" w:rsidR="009B2B18" w:rsidRPr="009B2B18" w:rsidRDefault="009B2B18" w:rsidP="009B2B18">
      <w:pPr>
        <w:spacing w:after="0" w:line="360" w:lineRule="auto"/>
        <w:jc w:val="both"/>
        <w:rPr>
          <w:rFonts w:ascii="Times New Roman" w:hAnsi="Times New Roman" w:cs="Times New Roman"/>
          <w:sz w:val="24"/>
          <w:szCs w:val="24"/>
        </w:rPr>
      </w:pPr>
      <w:r w:rsidRPr="009B2B18">
        <w:rPr>
          <w:rFonts w:ascii="Times New Roman" w:hAnsi="Times New Roman" w:cs="Times New Roman"/>
          <w:sz w:val="24"/>
          <w:szCs w:val="24"/>
        </w:rPr>
        <w:t xml:space="preserve">(6) Instituto Nacional de Ciencias Agrícolas. Mayabeque, Cuba. </w:t>
      </w:r>
      <w:hyperlink r:id="rId17" w:history="1">
        <w:r w:rsidRPr="009B2B18">
          <w:rPr>
            <w:rStyle w:val="Hipervnculo"/>
            <w:rFonts w:ascii="Times New Roman" w:hAnsi="Times New Roman" w:cs="Times New Roman"/>
            <w:sz w:val="24"/>
            <w:szCs w:val="24"/>
          </w:rPr>
          <w:t>alfalcon@inca.edu.cu</w:t>
        </w:r>
      </w:hyperlink>
      <w:r w:rsidRPr="009B2B18">
        <w:rPr>
          <w:rFonts w:ascii="Times New Roman" w:hAnsi="Times New Roman" w:cs="Times New Roman"/>
          <w:sz w:val="24"/>
          <w:szCs w:val="24"/>
        </w:rPr>
        <w:t>.</w:t>
      </w:r>
    </w:p>
    <w:p w14:paraId="701F0E9A" w14:textId="77777777" w:rsidR="009B2B18" w:rsidRPr="009B2B18" w:rsidRDefault="009B2B18" w:rsidP="009B2B18">
      <w:pPr>
        <w:spacing w:after="120" w:line="360" w:lineRule="auto"/>
        <w:jc w:val="both"/>
        <w:rPr>
          <w:rFonts w:ascii="Times New Roman" w:hAnsi="Times New Roman" w:cs="Times New Roman"/>
          <w:sz w:val="24"/>
          <w:szCs w:val="24"/>
        </w:rPr>
      </w:pPr>
      <w:r w:rsidRPr="009B2B18">
        <w:rPr>
          <w:rFonts w:ascii="Times New Roman" w:hAnsi="Times New Roman" w:cs="Times New Roman"/>
          <w:sz w:val="24"/>
          <w:szCs w:val="24"/>
        </w:rPr>
        <w:t xml:space="preserve">ORCID: </w:t>
      </w:r>
      <w:hyperlink r:id="rId18" w:history="1">
        <w:r w:rsidRPr="009B2B18">
          <w:rPr>
            <w:rStyle w:val="Hipervnculo"/>
            <w:rFonts w:ascii="Times New Roman" w:hAnsi="Times New Roman" w:cs="Times New Roman"/>
            <w:sz w:val="24"/>
            <w:szCs w:val="24"/>
          </w:rPr>
          <w:t>https://orcid.org/0000-0002-6499-1902</w:t>
        </w:r>
      </w:hyperlink>
    </w:p>
    <w:p w14:paraId="7280281F" w14:textId="77777777" w:rsidR="00083CB8" w:rsidRDefault="009B2B18" w:rsidP="009B2B18">
      <w:pPr>
        <w:spacing w:after="120" w:line="360" w:lineRule="auto"/>
        <w:jc w:val="right"/>
        <w:rPr>
          <w:rStyle w:val="Ttulo1Car"/>
          <w:rFonts w:ascii="Times New Roman" w:eastAsia="Calibri" w:hAnsi="Times New Roman" w:cs="Times New Roman"/>
          <w:color w:val="000000" w:themeColor="text1"/>
          <w:sz w:val="24"/>
          <w:szCs w:val="24"/>
        </w:rPr>
      </w:pPr>
      <w:proofErr w:type="spellStart"/>
      <w:r>
        <w:rPr>
          <w:rFonts w:ascii="Times New Roman" w:hAnsi="Times New Roman" w:cs="Times New Roman"/>
          <w:sz w:val="24"/>
          <w:szCs w:val="24"/>
        </w:rPr>
        <w:t>Contacto</w:t>
      </w:r>
      <w:r w:rsidR="00083CB8" w:rsidRPr="009B2B18">
        <w:rPr>
          <w:rFonts w:ascii="Times New Roman" w:hAnsi="Times New Roman" w:cs="Times New Roman"/>
          <w:b/>
          <w:sz w:val="24"/>
          <w:szCs w:val="24"/>
        </w:rPr>
        <w:t>:</w:t>
      </w:r>
      <w:hyperlink r:id="rId19" w:history="1">
        <w:r w:rsidRPr="005646BD">
          <w:rPr>
            <w:rStyle w:val="Hipervnculo"/>
            <w:rFonts w:ascii="Times New Roman" w:eastAsia="Calibri" w:hAnsi="Times New Roman" w:cs="Times New Roman"/>
            <w:sz w:val="24"/>
            <w:szCs w:val="24"/>
          </w:rPr>
          <w:t>cjimeneza@udg.co.cu</w:t>
        </w:r>
        <w:proofErr w:type="spellEnd"/>
      </w:hyperlink>
    </w:p>
    <w:p w14:paraId="399028F8" w14:textId="77777777" w:rsidR="004208C7" w:rsidRPr="0003516E" w:rsidRDefault="004208C7" w:rsidP="004208C7">
      <w:pPr>
        <w:widowControl w:val="0"/>
        <w:autoSpaceDE w:val="0"/>
        <w:autoSpaceDN w:val="0"/>
        <w:adjustRightInd w:val="0"/>
        <w:spacing w:after="120" w:line="360" w:lineRule="auto"/>
        <w:jc w:val="right"/>
        <w:rPr>
          <w:rFonts w:ascii="Times New Roman" w:hAnsi="Times New Roman" w:cs="Times New Roman"/>
          <w:b/>
          <w:bCs/>
        </w:rPr>
      </w:pPr>
      <w:r w:rsidRPr="0003516E">
        <w:rPr>
          <w:rFonts w:ascii="Times New Roman" w:hAnsi="Times New Roman" w:cs="Times New Roman"/>
          <w:bCs/>
        </w:rPr>
        <w:t xml:space="preserve">Artículo recibido: </w:t>
      </w:r>
      <w:r>
        <w:rPr>
          <w:rFonts w:ascii="Times New Roman" w:hAnsi="Times New Roman" w:cs="Times New Roman"/>
          <w:bCs/>
        </w:rPr>
        <w:t>16</w:t>
      </w:r>
      <w:r w:rsidRPr="0003516E">
        <w:rPr>
          <w:rFonts w:ascii="Times New Roman" w:hAnsi="Times New Roman" w:cs="Times New Roman"/>
          <w:bCs/>
        </w:rPr>
        <w:t>/</w:t>
      </w:r>
      <w:r>
        <w:rPr>
          <w:rFonts w:ascii="Times New Roman" w:hAnsi="Times New Roman" w:cs="Times New Roman"/>
          <w:bCs/>
        </w:rPr>
        <w:t>enero</w:t>
      </w:r>
      <w:r w:rsidRPr="0003516E">
        <w:rPr>
          <w:rFonts w:ascii="Times New Roman" w:hAnsi="Times New Roman" w:cs="Times New Roman"/>
          <w:bCs/>
        </w:rPr>
        <w:t>/202</w:t>
      </w:r>
      <w:r>
        <w:rPr>
          <w:rFonts w:ascii="Times New Roman" w:hAnsi="Times New Roman" w:cs="Times New Roman"/>
          <w:bCs/>
        </w:rPr>
        <w:t>5</w:t>
      </w:r>
      <w:r w:rsidRPr="0003516E">
        <w:rPr>
          <w:rFonts w:ascii="Times New Roman" w:hAnsi="Times New Roman" w:cs="Times New Roman"/>
          <w:bCs/>
        </w:rPr>
        <w:t xml:space="preserve">. Aprobado: </w:t>
      </w:r>
      <w:r>
        <w:rPr>
          <w:rFonts w:ascii="Times New Roman" w:hAnsi="Times New Roman" w:cs="Times New Roman"/>
          <w:bCs/>
        </w:rPr>
        <w:t>4</w:t>
      </w:r>
      <w:r w:rsidRPr="0003516E">
        <w:rPr>
          <w:rFonts w:ascii="Times New Roman" w:hAnsi="Times New Roman" w:cs="Times New Roman"/>
          <w:bCs/>
        </w:rPr>
        <w:t>/</w:t>
      </w:r>
      <w:r>
        <w:rPr>
          <w:rFonts w:ascii="Times New Roman" w:hAnsi="Times New Roman" w:cs="Times New Roman"/>
          <w:bCs/>
        </w:rPr>
        <w:t>febrero</w:t>
      </w:r>
      <w:r w:rsidRPr="0003516E">
        <w:rPr>
          <w:rFonts w:ascii="Times New Roman" w:hAnsi="Times New Roman" w:cs="Times New Roman"/>
          <w:bCs/>
        </w:rPr>
        <w:t>/202</w:t>
      </w:r>
      <w:r>
        <w:rPr>
          <w:rFonts w:ascii="Times New Roman" w:hAnsi="Times New Roman" w:cs="Times New Roman"/>
          <w:bCs/>
        </w:rPr>
        <w:t>5</w:t>
      </w:r>
    </w:p>
    <w:p w14:paraId="6A8087BC" w14:textId="77777777" w:rsidR="009B2B18" w:rsidRPr="009B2B18" w:rsidRDefault="009B2B18" w:rsidP="009B2B18">
      <w:pPr>
        <w:widowControl w:val="0"/>
        <w:autoSpaceDE w:val="0"/>
        <w:autoSpaceDN w:val="0"/>
        <w:adjustRightInd w:val="0"/>
        <w:spacing w:after="120" w:line="360" w:lineRule="auto"/>
        <w:jc w:val="both"/>
        <w:rPr>
          <w:rFonts w:ascii="Times New Roman" w:hAnsi="Times New Roman" w:cs="Times New Roman"/>
          <w:b/>
          <w:bCs/>
          <w:sz w:val="24"/>
          <w:szCs w:val="24"/>
        </w:rPr>
      </w:pPr>
      <w:r w:rsidRPr="009B2B18">
        <w:rPr>
          <w:rFonts w:ascii="Times New Roman" w:hAnsi="Times New Roman" w:cs="Times New Roman"/>
          <w:b/>
          <w:bCs/>
          <w:sz w:val="24"/>
          <w:szCs w:val="24"/>
        </w:rPr>
        <w:t>R</w:t>
      </w:r>
      <w:r>
        <w:rPr>
          <w:rFonts w:ascii="Times New Roman" w:hAnsi="Times New Roman" w:cs="Times New Roman"/>
          <w:b/>
          <w:bCs/>
          <w:sz w:val="24"/>
          <w:szCs w:val="24"/>
        </w:rPr>
        <w:t>esumen</w:t>
      </w:r>
    </w:p>
    <w:p w14:paraId="5FE428BD" w14:textId="50895B26" w:rsidR="00B96EC6" w:rsidRDefault="00B96EC6" w:rsidP="009B2B18">
      <w:pPr>
        <w:widowControl w:val="0"/>
        <w:tabs>
          <w:tab w:val="left" w:pos="9356"/>
        </w:tabs>
        <w:autoSpaceDE w:val="0"/>
        <w:autoSpaceDN w:val="0"/>
        <w:adjustRightInd w:val="0"/>
        <w:spacing w:after="120" w:line="360" w:lineRule="auto"/>
        <w:jc w:val="both"/>
        <w:rPr>
          <w:rFonts w:ascii="Times New Roman" w:hAnsi="Times New Roman" w:cs="Times New Roman"/>
          <w:sz w:val="24"/>
          <w:szCs w:val="24"/>
        </w:rPr>
      </w:pPr>
      <w:r w:rsidRPr="00B96EC6">
        <w:rPr>
          <w:rFonts w:ascii="Times New Roman" w:hAnsi="Times New Roman" w:cs="Times New Roman"/>
          <w:sz w:val="24"/>
          <w:szCs w:val="24"/>
        </w:rPr>
        <w:t xml:space="preserve">El trabajo se realizó en la finca "El Encanto". Con el objetivo de evaluar el efecto del </w:t>
      </w:r>
      <w:proofErr w:type="spellStart"/>
      <w:r w:rsidRPr="00B96EC6">
        <w:rPr>
          <w:rFonts w:ascii="Times New Roman" w:hAnsi="Times New Roman" w:cs="Times New Roman"/>
          <w:sz w:val="24"/>
          <w:szCs w:val="24"/>
        </w:rPr>
        <w:t>QuitoMax</w:t>
      </w:r>
      <w:proofErr w:type="spellEnd"/>
      <w:r w:rsidRPr="00B96EC6">
        <w:rPr>
          <w:rFonts w:ascii="Times New Roman" w:hAnsi="Times New Roman" w:cs="Times New Roman"/>
          <w:sz w:val="24"/>
          <w:szCs w:val="24"/>
        </w:rPr>
        <w:t>® como alternativa para el incremento de los rendimientos en el cultivo del garbanzo en condiciones de campo, se empleó un campo en condiciones de producción con la variedad NC-</w:t>
      </w:r>
      <w:r w:rsidRPr="00B96EC6">
        <w:rPr>
          <w:rFonts w:ascii="Times New Roman" w:hAnsi="Times New Roman" w:cs="Times New Roman"/>
          <w:sz w:val="24"/>
          <w:szCs w:val="24"/>
        </w:rPr>
        <w:lastRenderedPageBreak/>
        <w:t xml:space="preserve">29. Se evaluó la dosis de 300 mg ha-1 del biopolímero </w:t>
      </w:r>
      <w:proofErr w:type="spellStart"/>
      <w:r w:rsidRPr="00B96EC6">
        <w:rPr>
          <w:rFonts w:ascii="Times New Roman" w:hAnsi="Times New Roman" w:cs="Times New Roman"/>
          <w:sz w:val="24"/>
          <w:szCs w:val="24"/>
        </w:rPr>
        <w:t>QuitoMax</w:t>
      </w:r>
      <w:proofErr w:type="spellEnd"/>
      <w:r w:rsidR="002B12D2" w:rsidRPr="009B2B18">
        <w:rPr>
          <w:rFonts w:ascii="Times New Roman" w:hAnsi="Times New Roman" w:cs="Times New Roman"/>
          <w:b/>
          <w:sz w:val="24"/>
          <w:szCs w:val="24"/>
        </w:rPr>
        <w:t>®</w:t>
      </w:r>
      <w:r w:rsidRPr="00B96EC6">
        <w:rPr>
          <w:rFonts w:ascii="Times New Roman" w:hAnsi="Times New Roman" w:cs="Times New Roman"/>
          <w:sz w:val="24"/>
          <w:szCs w:val="24"/>
        </w:rPr>
        <w:t xml:space="preserve"> aplicado a inicio de floración (T1) y T2 (control)</w:t>
      </w:r>
      <w:r w:rsidR="002916AB">
        <w:rPr>
          <w:rFonts w:ascii="Times New Roman" w:hAnsi="Times New Roman" w:cs="Times New Roman"/>
          <w:sz w:val="24"/>
          <w:szCs w:val="24"/>
        </w:rPr>
        <w:t>, para ello</w:t>
      </w:r>
      <w:r w:rsidRPr="00B96EC6">
        <w:rPr>
          <w:rFonts w:ascii="Times New Roman" w:hAnsi="Times New Roman" w:cs="Times New Roman"/>
          <w:sz w:val="24"/>
          <w:szCs w:val="24"/>
        </w:rPr>
        <w:t xml:space="preserve"> </w:t>
      </w:r>
      <w:r w:rsidR="002916AB">
        <w:rPr>
          <w:rFonts w:ascii="Times New Roman" w:hAnsi="Times New Roman" w:cs="Times New Roman"/>
          <w:sz w:val="24"/>
          <w:szCs w:val="24"/>
        </w:rPr>
        <w:t xml:space="preserve">fue seleccionado </w:t>
      </w:r>
      <w:r w:rsidRPr="00B96EC6">
        <w:rPr>
          <w:rFonts w:ascii="Times New Roman" w:hAnsi="Times New Roman" w:cs="Times New Roman"/>
          <w:sz w:val="24"/>
          <w:szCs w:val="24"/>
        </w:rPr>
        <w:t>un campo de 4 ha con un marco de siembra de 0,9 m por 0,3 m, se evalu</w:t>
      </w:r>
      <w:r w:rsidR="002916AB">
        <w:rPr>
          <w:rFonts w:ascii="Times New Roman" w:hAnsi="Times New Roman" w:cs="Times New Roman"/>
          <w:sz w:val="24"/>
          <w:szCs w:val="24"/>
        </w:rPr>
        <w:t>ó</w:t>
      </w:r>
      <w:r w:rsidRPr="00B96EC6">
        <w:rPr>
          <w:rFonts w:ascii="Times New Roman" w:hAnsi="Times New Roman" w:cs="Times New Roman"/>
          <w:sz w:val="24"/>
          <w:szCs w:val="24"/>
        </w:rPr>
        <w:t>: número de vainas por plantas (NV), número de granos por vainas (NGV), masa de 100 semillas de cada tratamiento (MS) (g) y rendimiento</w:t>
      </w:r>
      <w:r w:rsidR="00427267">
        <w:rPr>
          <w:rFonts w:ascii="Times New Roman" w:hAnsi="Times New Roman" w:cs="Times New Roman"/>
          <w:sz w:val="24"/>
          <w:szCs w:val="24"/>
        </w:rPr>
        <w:t>s</w:t>
      </w:r>
      <w:r w:rsidRPr="00B96EC6">
        <w:rPr>
          <w:rFonts w:ascii="Times New Roman" w:hAnsi="Times New Roman" w:cs="Times New Roman"/>
          <w:sz w:val="24"/>
          <w:szCs w:val="24"/>
        </w:rPr>
        <w:t xml:space="preserve"> (R) (t ha</w:t>
      </w:r>
      <w:r w:rsidRPr="002916AB">
        <w:rPr>
          <w:rFonts w:ascii="Times New Roman" w:hAnsi="Times New Roman" w:cs="Times New Roman"/>
          <w:sz w:val="24"/>
          <w:szCs w:val="24"/>
          <w:vertAlign w:val="superscript"/>
        </w:rPr>
        <w:t>-1</w:t>
      </w:r>
      <w:r w:rsidRPr="00B96EC6">
        <w:rPr>
          <w:rFonts w:ascii="Times New Roman" w:hAnsi="Times New Roman" w:cs="Times New Roman"/>
          <w:sz w:val="24"/>
          <w:szCs w:val="24"/>
        </w:rPr>
        <w:t xml:space="preserve">). Los datos obtenidos fueron procesados con el paquete estadístico ESTATITICA, versión 10.0 sobre Windows, se empleó una prueba de t </w:t>
      </w:r>
      <w:proofErr w:type="spellStart"/>
      <w:r w:rsidRPr="00B96EC6">
        <w:rPr>
          <w:rFonts w:ascii="Times New Roman" w:hAnsi="Times New Roman" w:cs="Times New Roman"/>
          <w:sz w:val="24"/>
          <w:szCs w:val="24"/>
        </w:rPr>
        <w:t>students</w:t>
      </w:r>
      <w:proofErr w:type="spellEnd"/>
      <w:r w:rsidRPr="00B96EC6">
        <w:rPr>
          <w:rFonts w:ascii="Times New Roman" w:hAnsi="Times New Roman" w:cs="Times New Roman"/>
          <w:sz w:val="24"/>
          <w:szCs w:val="24"/>
        </w:rPr>
        <w:t xml:space="preserve"> para el 5% de significación. Los resultados obtenidos permit</w:t>
      </w:r>
      <w:r w:rsidR="00427267">
        <w:rPr>
          <w:rFonts w:ascii="Times New Roman" w:hAnsi="Times New Roman" w:cs="Times New Roman"/>
          <w:sz w:val="24"/>
          <w:szCs w:val="24"/>
        </w:rPr>
        <w:t>ieron</w:t>
      </w:r>
      <w:r w:rsidRPr="00B96EC6">
        <w:rPr>
          <w:rFonts w:ascii="Times New Roman" w:hAnsi="Times New Roman" w:cs="Times New Roman"/>
          <w:sz w:val="24"/>
          <w:szCs w:val="24"/>
        </w:rPr>
        <w:t xml:space="preserve"> concluir </w:t>
      </w:r>
      <w:r w:rsidR="00427267">
        <w:rPr>
          <w:rFonts w:ascii="Times New Roman" w:hAnsi="Times New Roman" w:cs="Times New Roman"/>
          <w:sz w:val="24"/>
          <w:szCs w:val="24"/>
        </w:rPr>
        <w:t xml:space="preserve">en </w:t>
      </w:r>
      <w:r w:rsidRPr="00B96EC6">
        <w:rPr>
          <w:rFonts w:ascii="Times New Roman" w:hAnsi="Times New Roman" w:cs="Times New Roman"/>
          <w:sz w:val="24"/>
          <w:szCs w:val="24"/>
        </w:rPr>
        <w:t xml:space="preserve">que los rendimientos del garbanzo se incrementan con la aplicación de </w:t>
      </w:r>
      <w:proofErr w:type="spellStart"/>
      <w:r w:rsidRPr="00B96EC6">
        <w:rPr>
          <w:rFonts w:ascii="Times New Roman" w:hAnsi="Times New Roman" w:cs="Times New Roman"/>
          <w:sz w:val="24"/>
          <w:szCs w:val="24"/>
        </w:rPr>
        <w:t>QuitoMax</w:t>
      </w:r>
      <w:proofErr w:type="spellEnd"/>
      <w:r w:rsidRPr="00B96EC6">
        <w:rPr>
          <w:rFonts w:ascii="Times New Roman" w:hAnsi="Times New Roman" w:cs="Times New Roman"/>
          <w:sz w:val="24"/>
          <w:szCs w:val="24"/>
        </w:rPr>
        <w:t>® con valores de 2,14 t ha</w:t>
      </w:r>
      <w:r w:rsidRPr="00427267">
        <w:rPr>
          <w:rFonts w:ascii="Times New Roman" w:hAnsi="Times New Roman" w:cs="Times New Roman"/>
          <w:sz w:val="24"/>
          <w:szCs w:val="24"/>
          <w:vertAlign w:val="superscript"/>
        </w:rPr>
        <w:t>-1</w:t>
      </w:r>
      <w:r w:rsidRPr="00B96EC6">
        <w:rPr>
          <w:rFonts w:ascii="Times New Roman" w:hAnsi="Times New Roman" w:cs="Times New Roman"/>
          <w:sz w:val="24"/>
          <w:szCs w:val="24"/>
        </w:rPr>
        <w:t xml:space="preserve"> por 1,57 t ha</w:t>
      </w:r>
      <w:r w:rsidRPr="00427267">
        <w:rPr>
          <w:rFonts w:ascii="Times New Roman" w:hAnsi="Times New Roman" w:cs="Times New Roman"/>
          <w:sz w:val="24"/>
          <w:szCs w:val="24"/>
          <w:vertAlign w:val="superscript"/>
        </w:rPr>
        <w:t>-1</w:t>
      </w:r>
      <w:r w:rsidRPr="00B96EC6">
        <w:rPr>
          <w:rFonts w:ascii="Times New Roman" w:hAnsi="Times New Roman" w:cs="Times New Roman"/>
          <w:sz w:val="24"/>
          <w:szCs w:val="24"/>
        </w:rPr>
        <w:t xml:space="preserve"> en el tratamiento control cuando se aplica la dosis de 300 mg ha</w:t>
      </w:r>
      <w:r w:rsidRPr="00427267">
        <w:rPr>
          <w:rFonts w:ascii="Times New Roman" w:hAnsi="Times New Roman" w:cs="Times New Roman"/>
          <w:sz w:val="24"/>
          <w:szCs w:val="24"/>
          <w:vertAlign w:val="superscript"/>
        </w:rPr>
        <w:t>-1</w:t>
      </w:r>
      <w:r w:rsidRPr="00B96EC6">
        <w:rPr>
          <w:rFonts w:ascii="Times New Roman" w:hAnsi="Times New Roman" w:cs="Times New Roman"/>
          <w:sz w:val="24"/>
          <w:szCs w:val="24"/>
        </w:rPr>
        <w:t xml:space="preserve"> en la etapa de inicio de floración.</w:t>
      </w:r>
    </w:p>
    <w:p w14:paraId="4EFBB4A6" w14:textId="09C4F019" w:rsidR="009B2B18" w:rsidRPr="009B2B18" w:rsidRDefault="009B2B18" w:rsidP="009B2B18">
      <w:pPr>
        <w:widowControl w:val="0"/>
        <w:tabs>
          <w:tab w:val="left" w:pos="9356"/>
        </w:tabs>
        <w:autoSpaceDE w:val="0"/>
        <w:autoSpaceDN w:val="0"/>
        <w:adjustRightInd w:val="0"/>
        <w:spacing w:after="120" w:line="360" w:lineRule="auto"/>
        <w:jc w:val="both"/>
        <w:rPr>
          <w:rFonts w:ascii="Times New Roman" w:hAnsi="Times New Roman" w:cs="Times New Roman"/>
          <w:sz w:val="24"/>
          <w:szCs w:val="24"/>
        </w:rPr>
      </w:pPr>
      <w:r w:rsidRPr="009B2B18">
        <w:rPr>
          <w:rFonts w:ascii="Times New Roman" w:hAnsi="Times New Roman" w:cs="Times New Roman"/>
          <w:sz w:val="24"/>
          <w:szCs w:val="24"/>
        </w:rPr>
        <w:t xml:space="preserve">Palabras claves: garbanzo, </w:t>
      </w:r>
      <w:r w:rsidR="002916AB">
        <w:rPr>
          <w:rFonts w:ascii="Times New Roman" w:hAnsi="Times New Roman" w:cs="Times New Roman"/>
          <w:sz w:val="24"/>
          <w:szCs w:val="24"/>
        </w:rPr>
        <w:t>q</w:t>
      </w:r>
      <w:r w:rsidR="002916AB" w:rsidRPr="009B2B18">
        <w:rPr>
          <w:rFonts w:ascii="Times New Roman" w:hAnsi="Times New Roman" w:cs="Times New Roman"/>
          <w:sz w:val="24"/>
          <w:szCs w:val="24"/>
        </w:rPr>
        <w:t>uitosano</w:t>
      </w:r>
      <w:r w:rsidR="002916AB">
        <w:rPr>
          <w:rFonts w:ascii="Times New Roman" w:hAnsi="Times New Roman" w:cs="Times New Roman"/>
          <w:sz w:val="24"/>
          <w:szCs w:val="24"/>
        </w:rPr>
        <w:t>,</w:t>
      </w:r>
      <w:r w:rsidR="002916AB" w:rsidRPr="009B2B18">
        <w:rPr>
          <w:rFonts w:ascii="Times New Roman" w:hAnsi="Times New Roman" w:cs="Times New Roman"/>
          <w:sz w:val="24"/>
          <w:szCs w:val="24"/>
        </w:rPr>
        <w:t xml:space="preserve"> </w:t>
      </w:r>
      <w:r w:rsidRPr="009B2B18">
        <w:rPr>
          <w:rFonts w:ascii="Times New Roman" w:hAnsi="Times New Roman" w:cs="Times New Roman"/>
          <w:sz w:val="24"/>
          <w:szCs w:val="24"/>
        </w:rPr>
        <w:t xml:space="preserve">rendimiento. </w:t>
      </w:r>
    </w:p>
    <w:p w14:paraId="294E23EA" w14:textId="77777777" w:rsidR="009853CC" w:rsidRPr="009B2B18" w:rsidRDefault="009853CC" w:rsidP="009B2B18">
      <w:pPr>
        <w:widowControl w:val="0"/>
        <w:tabs>
          <w:tab w:val="left" w:pos="9356"/>
        </w:tabs>
        <w:autoSpaceDE w:val="0"/>
        <w:autoSpaceDN w:val="0"/>
        <w:adjustRightInd w:val="0"/>
        <w:spacing w:after="120" w:line="360" w:lineRule="auto"/>
        <w:jc w:val="both"/>
        <w:rPr>
          <w:rFonts w:ascii="Times New Roman" w:hAnsi="Times New Roman" w:cs="Times New Roman"/>
          <w:b/>
          <w:bCs/>
          <w:sz w:val="24"/>
          <w:szCs w:val="24"/>
          <w:lang w:val="en-US"/>
        </w:rPr>
      </w:pPr>
      <w:r w:rsidRPr="009B2B18">
        <w:rPr>
          <w:rFonts w:ascii="Times New Roman" w:hAnsi="Times New Roman" w:cs="Times New Roman"/>
          <w:b/>
          <w:bCs/>
          <w:spacing w:val="-4"/>
          <w:sz w:val="24"/>
          <w:szCs w:val="24"/>
          <w:lang w:val="en-US"/>
        </w:rPr>
        <w:t>A</w:t>
      </w:r>
      <w:r w:rsidR="009B2B18">
        <w:rPr>
          <w:rFonts w:ascii="Times New Roman" w:hAnsi="Times New Roman" w:cs="Times New Roman"/>
          <w:b/>
          <w:bCs/>
          <w:spacing w:val="-4"/>
          <w:sz w:val="24"/>
          <w:szCs w:val="24"/>
          <w:lang w:val="en-US"/>
        </w:rPr>
        <w:t>bstract</w:t>
      </w:r>
    </w:p>
    <w:p w14:paraId="35C49928" w14:textId="6F474237" w:rsidR="009853CC" w:rsidRPr="009B2B18" w:rsidRDefault="009853CC" w:rsidP="009B2B18">
      <w:pPr>
        <w:widowControl w:val="0"/>
        <w:tabs>
          <w:tab w:val="left" w:pos="9356"/>
        </w:tabs>
        <w:autoSpaceDE w:val="0"/>
        <w:autoSpaceDN w:val="0"/>
        <w:adjustRightInd w:val="0"/>
        <w:spacing w:after="120" w:line="360" w:lineRule="auto"/>
        <w:jc w:val="both"/>
        <w:rPr>
          <w:rFonts w:ascii="Times New Roman" w:hAnsi="Times New Roman" w:cs="Times New Roman"/>
          <w:sz w:val="24"/>
          <w:szCs w:val="24"/>
          <w:lang w:val="en-US"/>
        </w:rPr>
      </w:pPr>
      <w:r w:rsidRPr="009B2B18">
        <w:rPr>
          <w:rFonts w:ascii="Times New Roman" w:hAnsi="Times New Roman" w:cs="Times New Roman"/>
          <w:sz w:val="24"/>
          <w:szCs w:val="24"/>
          <w:lang w:val="en-US"/>
        </w:rPr>
        <w:t>Th</w:t>
      </w:r>
      <w:r w:rsidR="00D73A94">
        <w:rPr>
          <w:rFonts w:ascii="Times New Roman" w:hAnsi="Times New Roman" w:cs="Times New Roman"/>
          <w:sz w:val="24"/>
          <w:szCs w:val="24"/>
          <w:lang w:val="en-US"/>
        </w:rPr>
        <w:t>is research</w:t>
      </w:r>
      <w:r w:rsidRPr="009B2B18">
        <w:rPr>
          <w:rFonts w:ascii="Times New Roman" w:hAnsi="Times New Roman" w:cs="Times New Roman"/>
          <w:sz w:val="24"/>
          <w:szCs w:val="24"/>
          <w:lang w:val="en-US"/>
        </w:rPr>
        <w:t xml:space="preserve"> was carried out in the property "El Encanto". With the objective of evaluating the effect of the </w:t>
      </w:r>
      <w:proofErr w:type="spellStart"/>
      <w:r w:rsidRPr="009B2B18">
        <w:rPr>
          <w:rFonts w:ascii="Times New Roman" w:hAnsi="Times New Roman" w:cs="Times New Roman"/>
          <w:sz w:val="24"/>
          <w:szCs w:val="24"/>
          <w:lang w:val="en-US"/>
        </w:rPr>
        <w:t>QuitoMax</w:t>
      </w:r>
      <w:proofErr w:type="spellEnd"/>
      <w:r w:rsidR="00BB78C8" w:rsidRPr="009B2B18">
        <w:rPr>
          <w:rFonts w:ascii="Times New Roman" w:hAnsi="Times New Roman" w:cs="Times New Roman"/>
          <w:sz w:val="24"/>
          <w:szCs w:val="24"/>
          <w:lang w:val="en-US"/>
        </w:rPr>
        <w:t>®</w:t>
      </w:r>
      <w:r w:rsidRPr="009B2B18">
        <w:rPr>
          <w:rFonts w:ascii="Times New Roman" w:hAnsi="Times New Roman" w:cs="Times New Roman"/>
          <w:sz w:val="24"/>
          <w:szCs w:val="24"/>
          <w:lang w:val="en-US"/>
        </w:rPr>
        <w:t xml:space="preserve"> like alternative for the increment of the yields in the cultivation of the chickpea under field conditions, a field was used under production conditions with the variety NC-29. The dose of 300 mg ha</w:t>
      </w:r>
      <w:r w:rsidRPr="009B2B18">
        <w:rPr>
          <w:rFonts w:ascii="Times New Roman" w:hAnsi="Times New Roman" w:cs="Times New Roman"/>
          <w:sz w:val="24"/>
          <w:szCs w:val="24"/>
          <w:vertAlign w:val="superscript"/>
          <w:lang w:val="en-US"/>
        </w:rPr>
        <w:t>-1</w:t>
      </w:r>
      <w:r w:rsidR="00143D6D" w:rsidRPr="009B2B18">
        <w:rPr>
          <w:rFonts w:ascii="Times New Roman" w:hAnsi="Times New Roman" w:cs="Times New Roman"/>
          <w:sz w:val="24"/>
          <w:szCs w:val="24"/>
          <w:lang w:val="en-US"/>
        </w:rPr>
        <w:t xml:space="preserve"> was evaluated </w:t>
      </w:r>
      <w:r w:rsidRPr="009B2B18">
        <w:rPr>
          <w:rFonts w:ascii="Times New Roman" w:hAnsi="Times New Roman" w:cs="Times New Roman"/>
          <w:sz w:val="24"/>
          <w:szCs w:val="24"/>
          <w:lang w:val="en-US"/>
        </w:rPr>
        <w:t xml:space="preserve">of the biopolymer applied </w:t>
      </w:r>
      <w:proofErr w:type="spellStart"/>
      <w:r w:rsidRPr="009B2B18">
        <w:rPr>
          <w:rFonts w:ascii="Times New Roman" w:hAnsi="Times New Roman" w:cs="Times New Roman"/>
          <w:sz w:val="24"/>
          <w:szCs w:val="24"/>
          <w:lang w:val="en-US"/>
        </w:rPr>
        <w:t>QuitoMax</w:t>
      </w:r>
      <w:proofErr w:type="spellEnd"/>
      <w:r w:rsidR="00BB78C8" w:rsidRPr="009B2B18">
        <w:rPr>
          <w:rFonts w:ascii="Times New Roman" w:hAnsi="Times New Roman" w:cs="Times New Roman"/>
          <w:sz w:val="24"/>
          <w:szCs w:val="24"/>
          <w:lang w:val="en-US"/>
        </w:rPr>
        <w:t>®</w:t>
      </w:r>
      <w:r w:rsidRPr="009B2B18">
        <w:rPr>
          <w:rFonts w:ascii="Times New Roman" w:hAnsi="Times New Roman" w:cs="Times New Roman"/>
          <w:sz w:val="24"/>
          <w:szCs w:val="24"/>
          <w:lang w:val="en-US"/>
        </w:rPr>
        <w:t xml:space="preserve"> to flowering beginning (T1) and T2 (control) a field of 4 was selected there is with a mark of sowing of 0,9 m for 0,3 m, it was evaluated: Number of sheaths for plants (NV), Number of grains for sheaths (NGV), Mass of 100 seeds of each treatment (MS) (g) and Yield (R) (t ha</w:t>
      </w:r>
      <w:r w:rsidRPr="009B2B18">
        <w:rPr>
          <w:rFonts w:ascii="Times New Roman" w:hAnsi="Times New Roman" w:cs="Times New Roman"/>
          <w:sz w:val="24"/>
          <w:szCs w:val="24"/>
          <w:vertAlign w:val="superscript"/>
          <w:lang w:val="en-US"/>
        </w:rPr>
        <w:t>-1</w:t>
      </w:r>
      <w:r w:rsidRPr="009B2B18">
        <w:rPr>
          <w:rFonts w:ascii="Times New Roman" w:hAnsi="Times New Roman" w:cs="Times New Roman"/>
          <w:sz w:val="24"/>
          <w:szCs w:val="24"/>
          <w:lang w:val="en-US"/>
        </w:rPr>
        <w:t xml:space="preserve">). The obtained data were processed with the statistical package ESTATITICA, version 10.0 on Windows, a test of t students was used for 5 </w:t>
      </w:r>
      <w:proofErr w:type="gramStart"/>
      <w:r w:rsidRPr="009B2B18">
        <w:rPr>
          <w:rFonts w:ascii="Times New Roman" w:hAnsi="Times New Roman" w:cs="Times New Roman"/>
          <w:sz w:val="24"/>
          <w:szCs w:val="24"/>
          <w:lang w:val="en-US"/>
        </w:rPr>
        <w:t>significance</w:t>
      </w:r>
      <w:proofErr w:type="gramEnd"/>
      <w:r w:rsidRPr="009B2B18">
        <w:rPr>
          <w:rFonts w:ascii="Times New Roman" w:hAnsi="Times New Roman" w:cs="Times New Roman"/>
          <w:sz w:val="24"/>
          <w:szCs w:val="24"/>
          <w:lang w:val="en-US"/>
        </w:rPr>
        <w:t xml:space="preserve">%. The obtained results allow us to conclude that the yields of the chickpea are increased with the application of </w:t>
      </w:r>
      <w:proofErr w:type="spellStart"/>
      <w:r w:rsidRPr="009B2B18">
        <w:rPr>
          <w:rFonts w:ascii="Times New Roman" w:hAnsi="Times New Roman" w:cs="Times New Roman"/>
          <w:sz w:val="24"/>
          <w:szCs w:val="24"/>
          <w:lang w:val="en-US"/>
        </w:rPr>
        <w:t>QuitoMax</w:t>
      </w:r>
      <w:proofErr w:type="spellEnd"/>
      <w:r w:rsidR="00BB78C8" w:rsidRPr="009B2B18">
        <w:rPr>
          <w:rFonts w:ascii="Times New Roman" w:hAnsi="Times New Roman" w:cs="Times New Roman"/>
          <w:sz w:val="24"/>
          <w:szCs w:val="24"/>
          <w:lang w:val="en-US"/>
        </w:rPr>
        <w:t>®</w:t>
      </w:r>
      <w:r w:rsidRPr="009B2B18">
        <w:rPr>
          <w:rFonts w:ascii="Times New Roman" w:hAnsi="Times New Roman" w:cs="Times New Roman"/>
          <w:sz w:val="24"/>
          <w:szCs w:val="24"/>
          <w:lang w:val="en-US"/>
        </w:rPr>
        <w:t xml:space="preserve"> with securities of 2</w:t>
      </w:r>
      <w:r w:rsidR="00D07816" w:rsidRPr="009B2B18">
        <w:rPr>
          <w:rFonts w:ascii="Times New Roman" w:hAnsi="Times New Roman" w:cs="Times New Roman"/>
          <w:sz w:val="24"/>
          <w:szCs w:val="24"/>
          <w:lang w:val="en-US"/>
        </w:rPr>
        <w:t>, 14</w:t>
      </w:r>
      <w:r w:rsidRPr="009B2B18">
        <w:rPr>
          <w:rFonts w:ascii="Times New Roman" w:hAnsi="Times New Roman" w:cs="Times New Roman"/>
          <w:sz w:val="24"/>
          <w:szCs w:val="24"/>
          <w:lang w:val="en-US"/>
        </w:rPr>
        <w:t xml:space="preserve"> t ha</w:t>
      </w:r>
      <w:r w:rsidRPr="009B2B18">
        <w:rPr>
          <w:rFonts w:ascii="Times New Roman" w:hAnsi="Times New Roman" w:cs="Times New Roman"/>
          <w:sz w:val="24"/>
          <w:szCs w:val="24"/>
          <w:vertAlign w:val="superscript"/>
          <w:lang w:val="en-US"/>
        </w:rPr>
        <w:t>-1</w:t>
      </w:r>
      <w:r w:rsidRPr="009B2B18">
        <w:rPr>
          <w:rFonts w:ascii="Times New Roman" w:hAnsi="Times New Roman" w:cs="Times New Roman"/>
          <w:sz w:val="24"/>
          <w:szCs w:val="24"/>
          <w:lang w:val="en-US"/>
        </w:rPr>
        <w:t xml:space="preserve"> for 1</w:t>
      </w:r>
      <w:r w:rsidR="00D07816" w:rsidRPr="009B2B18">
        <w:rPr>
          <w:rFonts w:ascii="Times New Roman" w:hAnsi="Times New Roman" w:cs="Times New Roman"/>
          <w:sz w:val="24"/>
          <w:szCs w:val="24"/>
          <w:lang w:val="en-US"/>
        </w:rPr>
        <w:t>, 57</w:t>
      </w:r>
      <w:r w:rsidRPr="009B2B18">
        <w:rPr>
          <w:rFonts w:ascii="Times New Roman" w:hAnsi="Times New Roman" w:cs="Times New Roman"/>
          <w:sz w:val="24"/>
          <w:szCs w:val="24"/>
          <w:lang w:val="en-US"/>
        </w:rPr>
        <w:t xml:space="preserve"> t ha</w:t>
      </w:r>
      <w:r w:rsidRPr="009B2B18">
        <w:rPr>
          <w:rFonts w:ascii="Times New Roman" w:hAnsi="Times New Roman" w:cs="Times New Roman"/>
          <w:sz w:val="24"/>
          <w:szCs w:val="24"/>
          <w:vertAlign w:val="superscript"/>
          <w:lang w:val="en-US"/>
        </w:rPr>
        <w:t>-1</w:t>
      </w:r>
      <w:r w:rsidRPr="009B2B18">
        <w:rPr>
          <w:rFonts w:ascii="Times New Roman" w:hAnsi="Times New Roman" w:cs="Times New Roman"/>
          <w:sz w:val="24"/>
          <w:szCs w:val="24"/>
          <w:lang w:val="en-US"/>
        </w:rPr>
        <w:t xml:space="preserve"> in the treatment control when the dose of 300 mg ha</w:t>
      </w:r>
      <w:r w:rsidRPr="009B2B18">
        <w:rPr>
          <w:rFonts w:ascii="Times New Roman" w:hAnsi="Times New Roman" w:cs="Times New Roman"/>
          <w:sz w:val="24"/>
          <w:szCs w:val="24"/>
          <w:vertAlign w:val="superscript"/>
          <w:lang w:val="en-US"/>
        </w:rPr>
        <w:t>-1</w:t>
      </w:r>
      <w:r w:rsidRPr="009B2B18">
        <w:rPr>
          <w:rFonts w:ascii="Times New Roman" w:hAnsi="Times New Roman" w:cs="Times New Roman"/>
          <w:sz w:val="24"/>
          <w:szCs w:val="24"/>
          <w:lang w:val="en-US"/>
        </w:rPr>
        <w:t xml:space="preserve"> is applied in the stage of flowering beginning. </w:t>
      </w:r>
    </w:p>
    <w:p w14:paraId="52346281" w14:textId="77777777" w:rsidR="009853CC" w:rsidRPr="002B12D2" w:rsidRDefault="009B2B18" w:rsidP="009B2B18">
      <w:pPr>
        <w:widowControl w:val="0"/>
        <w:tabs>
          <w:tab w:val="left" w:pos="9356"/>
        </w:tabs>
        <w:autoSpaceDE w:val="0"/>
        <w:autoSpaceDN w:val="0"/>
        <w:adjustRightInd w:val="0"/>
        <w:spacing w:after="120" w:line="360" w:lineRule="auto"/>
        <w:jc w:val="both"/>
        <w:rPr>
          <w:rFonts w:ascii="Times New Roman" w:hAnsi="Times New Roman" w:cs="Times New Roman"/>
          <w:i/>
          <w:sz w:val="24"/>
          <w:szCs w:val="24"/>
        </w:rPr>
      </w:pPr>
      <w:proofErr w:type="spellStart"/>
      <w:proofErr w:type="gramStart"/>
      <w:r w:rsidRPr="002B12D2">
        <w:rPr>
          <w:rFonts w:ascii="Times New Roman" w:hAnsi="Times New Roman" w:cs="Times New Roman"/>
          <w:sz w:val="24"/>
          <w:szCs w:val="24"/>
        </w:rPr>
        <w:t>keywords</w:t>
      </w:r>
      <w:r w:rsidR="009853CC" w:rsidRPr="002B12D2">
        <w:rPr>
          <w:rFonts w:ascii="Times New Roman" w:hAnsi="Times New Roman" w:cs="Times New Roman"/>
          <w:b/>
          <w:sz w:val="24"/>
          <w:szCs w:val="24"/>
        </w:rPr>
        <w:t>:</w:t>
      </w:r>
      <w:r w:rsidR="00763937" w:rsidRPr="002B12D2">
        <w:rPr>
          <w:rFonts w:ascii="Times New Roman" w:hAnsi="Times New Roman" w:cs="Times New Roman"/>
          <w:sz w:val="24"/>
          <w:szCs w:val="24"/>
        </w:rPr>
        <w:t>Chitosan</w:t>
      </w:r>
      <w:proofErr w:type="spellEnd"/>
      <w:proofErr w:type="gramEnd"/>
      <w:r w:rsidR="009853CC" w:rsidRPr="002B12D2">
        <w:rPr>
          <w:rFonts w:ascii="Times New Roman" w:hAnsi="Times New Roman" w:cs="Times New Roman"/>
          <w:sz w:val="24"/>
          <w:szCs w:val="24"/>
        </w:rPr>
        <w:t xml:space="preserve">, </w:t>
      </w:r>
      <w:proofErr w:type="spellStart"/>
      <w:r w:rsidR="009853CC" w:rsidRPr="002B12D2">
        <w:rPr>
          <w:rFonts w:ascii="Times New Roman" w:hAnsi="Times New Roman" w:cs="Times New Roman"/>
          <w:sz w:val="24"/>
          <w:szCs w:val="24"/>
        </w:rPr>
        <w:t>chickpea</w:t>
      </w:r>
      <w:proofErr w:type="spellEnd"/>
      <w:r w:rsidR="009853CC" w:rsidRPr="002B12D2">
        <w:rPr>
          <w:rFonts w:ascii="Times New Roman" w:hAnsi="Times New Roman" w:cs="Times New Roman"/>
          <w:sz w:val="24"/>
          <w:szCs w:val="24"/>
        </w:rPr>
        <w:t xml:space="preserve">, </w:t>
      </w:r>
      <w:proofErr w:type="spellStart"/>
      <w:r w:rsidR="009853CC" w:rsidRPr="002B12D2">
        <w:rPr>
          <w:rFonts w:ascii="Times New Roman" w:hAnsi="Times New Roman" w:cs="Times New Roman"/>
          <w:sz w:val="24"/>
          <w:szCs w:val="24"/>
        </w:rPr>
        <w:t>yield</w:t>
      </w:r>
      <w:proofErr w:type="spellEnd"/>
      <w:r w:rsidR="009853CC" w:rsidRPr="002B12D2">
        <w:rPr>
          <w:rFonts w:ascii="Times New Roman" w:hAnsi="Times New Roman" w:cs="Times New Roman"/>
          <w:i/>
          <w:spacing w:val="4"/>
          <w:sz w:val="24"/>
          <w:szCs w:val="24"/>
        </w:rPr>
        <w:t>.</w:t>
      </w:r>
    </w:p>
    <w:p w14:paraId="3EB3D9F0" w14:textId="77777777" w:rsidR="000B754B" w:rsidRPr="002B12D2" w:rsidRDefault="000B754B" w:rsidP="009B2B18">
      <w:pPr>
        <w:widowControl w:val="0"/>
        <w:tabs>
          <w:tab w:val="left" w:pos="9072"/>
          <w:tab w:val="left" w:pos="9356"/>
        </w:tabs>
        <w:autoSpaceDE w:val="0"/>
        <w:autoSpaceDN w:val="0"/>
        <w:adjustRightInd w:val="0"/>
        <w:spacing w:after="120" w:line="360" w:lineRule="auto"/>
        <w:jc w:val="both"/>
        <w:rPr>
          <w:rFonts w:ascii="Times New Roman" w:hAnsi="Times New Roman" w:cs="Times New Roman"/>
          <w:b/>
          <w:sz w:val="24"/>
          <w:szCs w:val="24"/>
        </w:rPr>
      </w:pPr>
      <w:r w:rsidRPr="002B12D2">
        <w:rPr>
          <w:rFonts w:ascii="Times New Roman" w:hAnsi="Times New Roman" w:cs="Times New Roman"/>
          <w:b/>
          <w:sz w:val="24"/>
          <w:szCs w:val="24"/>
        </w:rPr>
        <w:t>I</w:t>
      </w:r>
      <w:r w:rsidR="009B2B18" w:rsidRPr="002B12D2">
        <w:rPr>
          <w:rFonts w:ascii="Times New Roman" w:hAnsi="Times New Roman" w:cs="Times New Roman"/>
          <w:b/>
          <w:sz w:val="24"/>
          <w:szCs w:val="24"/>
        </w:rPr>
        <w:t>ntroducción</w:t>
      </w:r>
    </w:p>
    <w:p w14:paraId="14BC9552" w14:textId="196DD14B" w:rsidR="000B754B" w:rsidRPr="009B2B18" w:rsidRDefault="000B754B" w:rsidP="009B2B18">
      <w:pPr>
        <w:tabs>
          <w:tab w:val="left" w:pos="9356"/>
        </w:tabs>
        <w:spacing w:after="120" w:line="360" w:lineRule="auto"/>
        <w:jc w:val="both"/>
        <w:rPr>
          <w:rFonts w:ascii="Times New Roman" w:hAnsi="Times New Roman" w:cs="Times New Roman"/>
          <w:sz w:val="24"/>
          <w:szCs w:val="24"/>
        </w:rPr>
      </w:pPr>
      <w:r w:rsidRPr="009B2B18">
        <w:rPr>
          <w:rFonts w:ascii="Times New Roman" w:hAnsi="Times New Roman" w:cs="Times New Roman"/>
          <w:sz w:val="24"/>
          <w:szCs w:val="24"/>
        </w:rPr>
        <w:t>El garbanzo (</w:t>
      </w:r>
      <w:proofErr w:type="spellStart"/>
      <w:r w:rsidRPr="009B2B18">
        <w:rPr>
          <w:rFonts w:ascii="Times New Roman" w:hAnsi="Times New Roman" w:cs="Times New Roman"/>
          <w:i/>
          <w:iCs/>
          <w:sz w:val="24"/>
          <w:szCs w:val="24"/>
        </w:rPr>
        <w:t>Cicer</w:t>
      </w:r>
      <w:proofErr w:type="spellEnd"/>
      <w:r w:rsidR="002B12D2">
        <w:rPr>
          <w:rFonts w:ascii="Times New Roman" w:hAnsi="Times New Roman" w:cs="Times New Roman"/>
          <w:i/>
          <w:iCs/>
          <w:sz w:val="24"/>
          <w:szCs w:val="24"/>
        </w:rPr>
        <w:t xml:space="preserve"> </w:t>
      </w:r>
      <w:proofErr w:type="spellStart"/>
      <w:r w:rsidRPr="009B2B18">
        <w:rPr>
          <w:rFonts w:ascii="Times New Roman" w:hAnsi="Times New Roman" w:cs="Times New Roman"/>
          <w:i/>
          <w:iCs/>
          <w:sz w:val="24"/>
          <w:szCs w:val="24"/>
        </w:rPr>
        <w:t>arietinum</w:t>
      </w:r>
      <w:proofErr w:type="spellEnd"/>
      <w:r w:rsidRPr="009B2B18">
        <w:rPr>
          <w:rFonts w:ascii="Times New Roman" w:hAnsi="Times New Roman" w:cs="Times New Roman"/>
          <w:sz w:val="24"/>
          <w:szCs w:val="24"/>
        </w:rPr>
        <w:t xml:space="preserve"> L</w:t>
      </w:r>
      <w:r w:rsidRPr="009B2B18">
        <w:rPr>
          <w:rFonts w:ascii="Times New Roman" w:hAnsi="Times New Roman" w:cs="Times New Roman"/>
          <w:i/>
          <w:iCs/>
          <w:sz w:val="24"/>
          <w:szCs w:val="24"/>
        </w:rPr>
        <w:t>.)</w:t>
      </w:r>
      <w:r w:rsidRPr="009B2B18">
        <w:rPr>
          <w:rFonts w:ascii="Times New Roman" w:hAnsi="Times New Roman" w:cs="Times New Roman"/>
          <w:sz w:val="24"/>
          <w:szCs w:val="24"/>
        </w:rPr>
        <w:t xml:space="preserve"> junto con el frijol (</w:t>
      </w:r>
      <w:proofErr w:type="spellStart"/>
      <w:r w:rsidRPr="009B2B18">
        <w:rPr>
          <w:rFonts w:ascii="Times New Roman" w:hAnsi="Times New Roman" w:cs="Times New Roman"/>
          <w:i/>
          <w:iCs/>
          <w:sz w:val="24"/>
          <w:szCs w:val="24"/>
        </w:rPr>
        <w:t>Phaseolus</w:t>
      </w:r>
      <w:proofErr w:type="spellEnd"/>
      <w:r w:rsidRPr="009B2B18">
        <w:rPr>
          <w:rFonts w:ascii="Times New Roman" w:hAnsi="Times New Roman" w:cs="Times New Roman"/>
          <w:i/>
          <w:iCs/>
          <w:sz w:val="24"/>
          <w:szCs w:val="24"/>
        </w:rPr>
        <w:t xml:space="preserve"> </w:t>
      </w:r>
      <w:proofErr w:type="spellStart"/>
      <w:r w:rsidRPr="009B2B18">
        <w:rPr>
          <w:rFonts w:ascii="Times New Roman" w:hAnsi="Times New Roman" w:cs="Times New Roman"/>
          <w:i/>
          <w:iCs/>
          <w:sz w:val="24"/>
          <w:szCs w:val="24"/>
        </w:rPr>
        <w:t>vulgaris</w:t>
      </w:r>
      <w:proofErr w:type="spellEnd"/>
      <w:r w:rsidRPr="009B2B18">
        <w:rPr>
          <w:rFonts w:ascii="Times New Roman" w:hAnsi="Times New Roman" w:cs="Times New Roman"/>
          <w:sz w:val="24"/>
          <w:szCs w:val="24"/>
        </w:rPr>
        <w:t xml:space="preserve"> L.) y el guisante (</w:t>
      </w:r>
      <w:proofErr w:type="spellStart"/>
      <w:r w:rsidRPr="009B2B18">
        <w:rPr>
          <w:rFonts w:ascii="Times New Roman" w:hAnsi="Times New Roman" w:cs="Times New Roman"/>
          <w:i/>
          <w:iCs/>
          <w:sz w:val="24"/>
          <w:szCs w:val="24"/>
        </w:rPr>
        <w:t>Pisum</w:t>
      </w:r>
      <w:proofErr w:type="spellEnd"/>
      <w:r w:rsidR="002B12D2">
        <w:rPr>
          <w:rFonts w:ascii="Times New Roman" w:hAnsi="Times New Roman" w:cs="Times New Roman"/>
          <w:i/>
          <w:iCs/>
          <w:sz w:val="24"/>
          <w:szCs w:val="24"/>
        </w:rPr>
        <w:t xml:space="preserve"> </w:t>
      </w:r>
      <w:proofErr w:type="spellStart"/>
      <w:r w:rsidRPr="009B2B18">
        <w:rPr>
          <w:rFonts w:ascii="Times New Roman" w:hAnsi="Times New Roman" w:cs="Times New Roman"/>
          <w:i/>
          <w:iCs/>
          <w:sz w:val="24"/>
          <w:szCs w:val="24"/>
        </w:rPr>
        <w:t>sativum</w:t>
      </w:r>
      <w:proofErr w:type="spellEnd"/>
      <w:r w:rsidRPr="009B2B18">
        <w:rPr>
          <w:rFonts w:ascii="Times New Roman" w:hAnsi="Times New Roman" w:cs="Times New Roman"/>
          <w:sz w:val="24"/>
          <w:szCs w:val="24"/>
        </w:rPr>
        <w:t xml:space="preserve"> L.) constituye</w:t>
      </w:r>
      <w:r w:rsidR="00A874D6" w:rsidRPr="009B2B18">
        <w:rPr>
          <w:rFonts w:ascii="Times New Roman" w:hAnsi="Times New Roman" w:cs="Times New Roman"/>
          <w:sz w:val="24"/>
          <w:szCs w:val="24"/>
        </w:rPr>
        <w:t>n</w:t>
      </w:r>
      <w:r w:rsidRPr="009B2B18">
        <w:rPr>
          <w:rFonts w:ascii="Times New Roman" w:hAnsi="Times New Roman" w:cs="Times New Roman"/>
          <w:sz w:val="24"/>
          <w:szCs w:val="24"/>
        </w:rPr>
        <w:t xml:space="preserve"> uno de los cultivos de leguminosas más importantes del </w:t>
      </w:r>
      <w:r w:rsidR="00771500">
        <w:rPr>
          <w:rFonts w:ascii="Times New Roman" w:hAnsi="Times New Roman" w:cs="Times New Roman"/>
          <w:sz w:val="24"/>
          <w:szCs w:val="24"/>
        </w:rPr>
        <w:t>planeta</w:t>
      </w:r>
      <w:r w:rsidRPr="009B2B18">
        <w:rPr>
          <w:rFonts w:ascii="Times New Roman" w:hAnsi="Times New Roman" w:cs="Times New Roman"/>
          <w:sz w:val="24"/>
          <w:szCs w:val="24"/>
        </w:rPr>
        <w:t>, representando una fuente relevante de alimentación humana y animal (</w:t>
      </w:r>
      <w:proofErr w:type="spellStart"/>
      <w:r w:rsidRPr="009B2B18">
        <w:rPr>
          <w:rFonts w:ascii="Times New Roman" w:hAnsi="Times New Roman" w:cs="Times New Roman"/>
          <w:sz w:val="24"/>
          <w:szCs w:val="24"/>
        </w:rPr>
        <w:t>Arefian</w:t>
      </w:r>
      <w:proofErr w:type="spellEnd"/>
      <w:r w:rsidR="002B12D2">
        <w:rPr>
          <w:rFonts w:ascii="Times New Roman" w:hAnsi="Times New Roman" w:cs="Times New Roman"/>
          <w:sz w:val="24"/>
          <w:szCs w:val="24"/>
        </w:rPr>
        <w:t xml:space="preserve"> </w:t>
      </w:r>
      <w:r w:rsidRPr="009B2B18">
        <w:rPr>
          <w:rFonts w:ascii="Times New Roman" w:hAnsi="Times New Roman" w:cs="Times New Roman"/>
          <w:i/>
          <w:iCs/>
          <w:sz w:val="24"/>
          <w:szCs w:val="24"/>
        </w:rPr>
        <w:t>et al</w:t>
      </w:r>
      <w:r w:rsidRPr="009B2B18">
        <w:rPr>
          <w:rFonts w:ascii="Times New Roman" w:hAnsi="Times New Roman" w:cs="Times New Roman"/>
          <w:sz w:val="24"/>
          <w:szCs w:val="24"/>
        </w:rPr>
        <w:t xml:space="preserve">., 2014). Sus frutos son </w:t>
      </w:r>
      <w:r w:rsidR="00771500">
        <w:rPr>
          <w:rFonts w:ascii="Times New Roman" w:hAnsi="Times New Roman" w:cs="Times New Roman"/>
          <w:sz w:val="24"/>
          <w:szCs w:val="24"/>
        </w:rPr>
        <w:t xml:space="preserve">tan </w:t>
      </w:r>
      <w:r w:rsidRPr="009B2B18">
        <w:rPr>
          <w:rFonts w:ascii="Times New Roman" w:hAnsi="Times New Roman" w:cs="Times New Roman"/>
          <w:sz w:val="24"/>
          <w:szCs w:val="24"/>
        </w:rPr>
        <w:t xml:space="preserve">ricos en proteínas como las carnes, y casi tan ricos en glúcidos como los cereales, son alimentos pobres en agua y los más ricos en fibra (Amaro, 2012), contienen entre un 17 y </w:t>
      </w:r>
      <w:r w:rsidRPr="009B2B18">
        <w:rPr>
          <w:rFonts w:ascii="Times New Roman" w:hAnsi="Times New Roman" w:cs="Times New Roman"/>
          <w:sz w:val="24"/>
          <w:szCs w:val="24"/>
        </w:rPr>
        <w:lastRenderedPageBreak/>
        <w:t xml:space="preserve">24% de proteína bruta, lo </w:t>
      </w:r>
      <w:r w:rsidR="003E0D95" w:rsidRPr="009B2B18">
        <w:rPr>
          <w:rFonts w:ascii="Times New Roman" w:hAnsi="Times New Roman" w:cs="Times New Roman"/>
          <w:sz w:val="24"/>
          <w:szCs w:val="24"/>
        </w:rPr>
        <w:t>que,</w:t>
      </w:r>
      <w:r w:rsidRPr="009B2B18">
        <w:rPr>
          <w:rFonts w:ascii="Times New Roman" w:hAnsi="Times New Roman" w:cs="Times New Roman"/>
          <w:sz w:val="24"/>
          <w:szCs w:val="24"/>
        </w:rPr>
        <w:t xml:space="preserve"> unido a su composición en aminoácidos, hace que este grano sea considerado como uno de los de mayor calidad dentro de las leguminosas, constituyendo un alimento valioso desde el punto de vista nutricional (Suárez, 201</w:t>
      </w:r>
      <w:r w:rsidR="006D643A" w:rsidRPr="009B2B18">
        <w:rPr>
          <w:rFonts w:ascii="Times New Roman" w:hAnsi="Times New Roman" w:cs="Times New Roman"/>
          <w:sz w:val="24"/>
          <w:szCs w:val="24"/>
        </w:rPr>
        <w:t>4</w:t>
      </w:r>
      <w:r w:rsidRPr="009B2B18">
        <w:rPr>
          <w:rFonts w:ascii="Times New Roman" w:hAnsi="Times New Roman" w:cs="Times New Roman"/>
          <w:sz w:val="24"/>
          <w:szCs w:val="24"/>
        </w:rPr>
        <w:t>).</w:t>
      </w:r>
    </w:p>
    <w:p w14:paraId="21B9290F" w14:textId="2D99BC5B" w:rsidR="000B754B" w:rsidRPr="009B2B18" w:rsidRDefault="00912684" w:rsidP="009B2B18">
      <w:pPr>
        <w:tabs>
          <w:tab w:val="left" w:pos="9356"/>
        </w:tabs>
        <w:spacing w:after="120" w:line="360" w:lineRule="auto"/>
        <w:jc w:val="both"/>
        <w:rPr>
          <w:rFonts w:ascii="Times New Roman" w:hAnsi="Times New Roman" w:cs="Times New Roman"/>
          <w:sz w:val="24"/>
          <w:szCs w:val="24"/>
        </w:rPr>
      </w:pPr>
      <w:r w:rsidRPr="009B2B18">
        <w:rPr>
          <w:rFonts w:ascii="Times New Roman" w:hAnsi="Times New Roman" w:cs="Times New Roman"/>
          <w:sz w:val="24"/>
          <w:szCs w:val="24"/>
        </w:rPr>
        <w:t xml:space="preserve">La provincia </w:t>
      </w:r>
      <w:r w:rsidR="000B754B" w:rsidRPr="009B2B18">
        <w:rPr>
          <w:rFonts w:ascii="Times New Roman" w:hAnsi="Times New Roman" w:cs="Times New Roman"/>
          <w:sz w:val="24"/>
          <w:szCs w:val="24"/>
        </w:rPr>
        <w:t>Granma</w:t>
      </w:r>
      <w:r w:rsidR="00763937" w:rsidRPr="009B2B18">
        <w:rPr>
          <w:rFonts w:ascii="Times New Roman" w:hAnsi="Times New Roman" w:cs="Times New Roman"/>
          <w:sz w:val="24"/>
          <w:szCs w:val="24"/>
        </w:rPr>
        <w:t xml:space="preserve"> de Cuba</w:t>
      </w:r>
      <w:r w:rsidR="000B754B" w:rsidRPr="009B2B18">
        <w:rPr>
          <w:rFonts w:ascii="Times New Roman" w:hAnsi="Times New Roman" w:cs="Times New Roman"/>
          <w:sz w:val="24"/>
          <w:szCs w:val="24"/>
        </w:rPr>
        <w:t xml:space="preserve"> no es de las más productivas</w:t>
      </w:r>
      <w:r w:rsidRPr="009B2B18">
        <w:rPr>
          <w:rFonts w:ascii="Times New Roman" w:hAnsi="Times New Roman" w:cs="Times New Roman"/>
          <w:sz w:val="24"/>
          <w:szCs w:val="24"/>
        </w:rPr>
        <w:t xml:space="preserve"> en el país,</w:t>
      </w:r>
      <w:r w:rsidR="000B754B" w:rsidRPr="009B2B18">
        <w:rPr>
          <w:rFonts w:ascii="Times New Roman" w:hAnsi="Times New Roman" w:cs="Times New Roman"/>
          <w:sz w:val="24"/>
          <w:szCs w:val="24"/>
        </w:rPr>
        <w:t xml:space="preserve"> pues presenta una extensión </w:t>
      </w:r>
      <w:r w:rsidR="009B4B9E">
        <w:rPr>
          <w:rFonts w:ascii="Times New Roman" w:hAnsi="Times New Roman" w:cs="Times New Roman"/>
          <w:sz w:val="24"/>
          <w:szCs w:val="24"/>
        </w:rPr>
        <w:t xml:space="preserve">de </w:t>
      </w:r>
      <w:r w:rsidR="000B754B" w:rsidRPr="009B2B18">
        <w:rPr>
          <w:rFonts w:ascii="Times New Roman" w:hAnsi="Times New Roman" w:cs="Times New Roman"/>
          <w:sz w:val="24"/>
          <w:szCs w:val="24"/>
        </w:rPr>
        <w:t>80</w:t>
      </w:r>
      <w:r w:rsidR="00771500">
        <w:rPr>
          <w:rFonts w:ascii="Times New Roman" w:hAnsi="Times New Roman" w:cs="Times New Roman"/>
          <w:sz w:val="24"/>
          <w:szCs w:val="24"/>
        </w:rPr>
        <w:t xml:space="preserve"> </w:t>
      </w:r>
      <w:r w:rsidR="000B754B" w:rsidRPr="009B2B18">
        <w:rPr>
          <w:rFonts w:ascii="Times New Roman" w:hAnsi="Times New Roman" w:cs="Times New Roman"/>
          <w:sz w:val="24"/>
          <w:szCs w:val="24"/>
        </w:rPr>
        <w:t>ha en el municipio de Bayamo</w:t>
      </w:r>
      <w:r w:rsidR="003E0D95" w:rsidRPr="009B2B18">
        <w:rPr>
          <w:rFonts w:ascii="Times New Roman" w:hAnsi="Times New Roman" w:cs="Times New Roman"/>
          <w:sz w:val="24"/>
          <w:szCs w:val="24"/>
        </w:rPr>
        <w:t xml:space="preserve"> </w:t>
      </w:r>
      <w:r w:rsidR="009B4B9E">
        <w:rPr>
          <w:rFonts w:ascii="Times New Roman" w:hAnsi="Times New Roman" w:cs="Times New Roman"/>
          <w:sz w:val="24"/>
          <w:szCs w:val="24"/>
        </w:rPr>
        <w:t>y t</w:t>
      </w:r>
      <w:r w:rsidR="000B754B" w:rsidRPr="009B2B18">
        <w:rPr>
          <w:rFonts w:ascii="Times New Roman" w:hAnsi="Times New Roman" w:cs="Times New Roman"/>
          <w:sz w:val="24"/>
          <w:szCs w:val="24"/>
        </w:rPr>
        <w:t xml:space="preserve">iene </w:t>
      </w:r>
      <w:r w:rsidR="00771500">
        <w:rPr>
          <w:rFonts w:ascii="Times New Roman" w:hAnsi="Times New Roman" w:cs="Times New Roman"/>
          <w:sz w:val="24"/>
          <w:szCs w:val="24"/>
        </w:rPr>
        <w:t xml:space="preserve">como finalidad, </w:t>
      </w:r>
      <w:r w:rsidR="000B754B" w:rsidRPr="009B2B18">
        <w:rPr>
          <w:rFonts w:ascii="Times New Roman" w:hAnsi="Times New Roman" w:cs="Times New Roman"/>
          <w:sz w:val="24"/>
          <w:szCs w:val="24"/>
        </w:rPr>
        <w:t>la producción de semillas, no se comercializa a la población. El rendimiento</w:t>
      </w:r>
      <w:r w:rsidR="00C4319A" w:rsidRPr="009B2B18">
        <w:rPr>
          <w:rFonts w:ascii="Times New Roman" w:hAnsi="Times New Roman" w:cs="Times New Roman"/>
          <w:sz w:val="24"/>
          <w:szCs w:val="24"/>
        </w:rPr>
        <w:t xml:space="preserve"> promedio</w:t>
      </w:r>
      <w:r w:rsidR="000B754B" w:rsidRPr="009B2B18">
        <w:rPr>
          <w:rFonts w:ascii="Times New Roman" w:hAnsi="Times New Roman" w:cs="Times New Roman"/>
          <w:sz w:val="24"/>
          <w:szCs w:val="24"/>
        </w:rPr>
        <w:t xml:space="preserve"> obtenido</w:t>
      </w:r>
      <w:r w:rsidRPr="009B2B18">
        <w:rPr>
          <w:rFonts w:ascii="Times New Roman" w:hAnsi="Times New Roman" w:cs="Times New Roman"/>
          <w:sz w:val="24"/>
          <w:szCs w:val="24"/>
        </w:rPr>
        <w:t xml:space="preserve"> en la provincia</w:t>
      </w:r>
      <w:r w:rsidR="000B754B" w:rsidRPr="009B2B18">
        <w:rPr>
          <w:rFonts w:ascii="Times New Roman" w:hAnsi="Times New Roman" w:cs="Times New Roman"/>
          <w:sz w:val="24"/>
          <w:szCs w:val="24"/>
        </w:rPr>
        <w:t xml:space="preserve"> es de 1 t ha</w:t>
      </w:r>
      <w:r w:rsidR="000B754B" w:rsidRPr="009B2B18">
        <w:rPr>
          <w:rFonts w:ascii="Times New Roman" w:hAnsi="Times New Roman" w:cs="Times New Roman"/>
          <w:sz w:val="24"/>
          <w:szCs w:val="24"/>
          <w:vertAlign w:val="superscript"/>
        </w:rPr>
        <w:t xml:space="preserve">-1 </w:t>
      </w:r>
      <w:r w:rsidR="000B754B" w:rsidRPr="009B2B18">
        <w:rPr>
          <w:rFonts w:ascii="Times New Roman" w:hAnsi="Times New Roman" w:cs="Times New Roman"/>
          <w:sz w:val="24"/>
          <w:szCs w:val="24"/>
        </w:rPr>
        <w:t xml:space="preserve">por debajo del potencial que es </w:t>
      </w:r>
      <w:r w:rsidR="00C4319A" w:rsidRPr="009B2B18">
        <w:rPr>
          <w:rFonts w:ascii="Times New Roman" w:hAnsi="Times New Roman" w:cs="Times New Roman"/>
          <w:sz w:val="24"/>
          <w:szCs w:val="24"/>
        </w:rPr>
        <w:t>2</w:t>
      </w:r>
      <w:r w:rsidR="000B754B" w:rsidRPr="009B2B18">
        <w:rPr>
          <w:rFonts w:ascii="Times New Roman" w:hAnsi="Times New Roman" w:cs="Times New Roman"/>
          <w:sz w:val="24"/>
          <w:szCs w:val="24"/>
        </w:rPr>
        <w:t>,5 t ha</w:t>
      </w:r>
      <w:r w:rsidR="000B754B" w:rsidRPr="009B2B18">
        <w:rPr>
          <w:rFonts w:ascii="Times New Roman" w:hAnsi="Times New Roman" w:cs="Times New Roman"/>
          <w:sz w:val="24"/>
          <w:szCs w:val="24"/>
          <w:vertAlign w:val="superscript"/>
        </w:rPr>
        <w:t xml:space="preserve">-1 </w:t>
      </w:r>
      <w:r w:rsidR="000B754B" w:rsidRPr="009B2B18">
        <w:rPr>
          <w:rFonts w:ascii="Times New Roman" w:hAnsi="Times New Roman" w:cs="Times New Roman"/>
          <w:sz w:val="24"/>
          <w:szCs w:val="24"/>
        </w:rPr>
        <w:t xml:space="preserve">(Zambrano, 2018). </w:t>
      </w:r>
    </w:p>
    <w:p w14:paraId="5768D5C0" w14:textId="2CC3AA2F" w:rsidR="0081215B" w:rsidRPr="009B2B18" w:rsidRDefault="0081215B" w:rsidP="009B2B18">
      <w:pPr>
        <w:widowControl w:val="0"/>
        <w:tabs>
          <w:tab w:val="left" w:pos="9356"/>
        </w:tabs>
        <w:spacing w:after="120" w:line="360" w:lineRule="auto"/>
        <w:jc w:val="both"/>
        <w:rPr>
          <w:rFonts w:ascii="Times New Roman" w:hAnsi="Times New Roman" w:cs="Times New Roman"/>
          <w:sz w:val="24"/>
          <w:szCs w:val="24"/>
          <w:lang w:val="es-MX"/>
        </w:rPr>
      </w:pPr>
      <w:r w:rsidRPr="009B2B18">
        <w:rPr>
          <w:rFonts w:ascii="Times New Roman" w:hAnsi="Times New Roman" w:cs="Times New Roman"/>
          <w:sz w:val="24"/>
          <w:szCs w:val="24"/>
          <w:lang w:val="es-MX"/>
        </w:rPr>
        <w:t>En las próximas décadas, será crucial satisfacer las demandas de alimentos sin propiciar la degradación ambiental (García,</w:t>
      </w:r>
      <w:r w:rsidR="00771500">
        <w:rPr>
          <w:rFonts w:ascii="Times New Roman" w:hAnsi="Times New Roman" w:cs="Times New Roman"/>
          <w:sz w:val="24"/>
          <w:szCs w:val="24"/>
          <w:lang w:val="es-MX"/>
        </w:rPr>
        <w:t xml:space="preserve"> </w:t>
      </w:r>
      <w:r w:rsidR="00520D7D" w:rsidRPr="009B2B18">
        <w:rPr>
          <w:rFonts w:ascii="Times New Roman" w:hAnsi="Times New Roman" w:cs="Times New Roman"/>
          <w:i/>
          <w:sz w:val="24"/>
          <w:szCs w:val="24"/>
          <w:lang w:val="es-MX"/>
        </w:rPr>
        <w:t>et</w:t>
      </w:r>
      <w:r w:rsidR="00771500">
        <w:rPr>
          <w:rFonts w:ascii="Times New Roman" w:hAnsi="Times New Roman" w:cs="Times New Roman"/>
          <w:i/>
          <w:sz w:val="24"/>
          <w:szCs w:val="24"/>
          <w:lang w:val="es-MX"/>
        </w:rPr>
        <w:t xml:space="preserve"> </w:t>
      </w:r>
      <w:r w:rsidR="00520D7D" w:rsidRPr="009B2B18">
        <w:rPr>
          <w:rFonts w:ascii="Times New Roman" w:hAnsi="Times New Roman" w:cs="Times New Roman"/>
          <w:i/>
          <w:sz w:val="24"/>
          <w:szCs w:val="24"/>
          <w:lang w:val="es-MX"/>
        </w:rPr>
        <w:t>al.,</w:t>
      </w:r>
      <w:r w:rsidR="00520D7D" w:rsidRPr="009B2B18">
        <w:rPr>
          <w:rFonts w:ascii="Times New Roman" w:hAnsi="Times New Roman" w:cs="Times New Roman"/>
          <w:sz w:val="24"/>
          <w:szCs w:val="24"/>
          <w:lang w:val="es-MX"/>
        </w:rPr>
        <w:t xml:space="preserve"> 2020</w:t>
      </w:r>
      <w:r w:rsidRPr="009B2B18">
        <w:rPr>
          <w:rFonts w:ascii="Times New Roman" w:hAnsi="Times New Roman" w:cs="Times New Roman"/>
          <w:sz w:val="24"/>
          <w:szCs w:val="24"/>
          <w:lang w:val="es-MX"/>
        </w:rPr>
        <w:t xml:space="preserve">). La sociedad enfrenta un desafío no solo para aumentar la producción agrícola en medio del cambio climático global que amenaza con disminuir las cosechas en muchas áreas del </w:t>
      </w:r>
      <w:r w:rsidR="001308E1">
        <w:rPr>
          <w:rFonts w:ascii="Times New Roman" w:hAnsi="Times New Roman" w:cs="Times New Roman"/>
          <w:sz w:val="24"/>
          <w:szCs w:val="24"/>
          <w:lang w:val="es-MX"/>
        </w:rPr>
        <w:t>planeta</w:t>
      </w:r>
      <w:r w:rsidRPr="009B2B18">
        <w:rPr>
          <w:rFonts w:ascii="Times New Roman" w:hAnsi="Times New Roman" w:cs="Times New Roman"/>
          <w:sz w:val="24"/>
          <w:szCs w:val="24"/>
          <w:lang w:val="es-MX"/>
        </w:rPr>
        <w:t>, sino también para desarrollar tecnologías innovadoras que aumenten los rendimientos agrícolas, minimicen los insumos y eviten una mayor contaminación ambiental. Una de la</w:t>
      </w:r>
      <w:r w:rsidR="00771500">
        <w:rPr>
          <w:rFonts w:ascii="Times New Roman" w:hAnsi="Times New Roman" w:cs="Times New Roman"/>
          <w:sz w:val="24"/>
          <w:szCs w:val="24"/>
          <w:lang w:val="es-MX"/>
        </w:rPr>
        <w:t>s</w:t>
      </w:r>
      <w:r w:rsidRPr="009B2B18">
        <w:rPr>
          <w:rFonts w:ascii="Times New Roman" w:hAnsi="Times New Roman" w:cs="Times New Roman"/>
          <w:sz w:val="24"/>
          <w:szCs w:val="24"/>
          <w:lang w:val="es-MX"/>
        </w:rPr>
        <w:t xml:space="preserve"> alternativa</w:t>
      </w:r>
      <w:r w:rsidR="00771500">
        <w:rPr>
          <w:rFonts w:ascii="Times New Roman" w:hAnsi="Times New Roman" w:cs="Times New Roman"/>
          <w:sz w:val="24"/>
          <w:szCs w:val="24"/>
          <w:lang w:val="es-MX"/>
        </w:rPr>
        <w:t>s a este reto</w:t>
      </w:r>
      <w:r w:rsidRPr="009B2B18">
        <w:rPr>
          <w:rFonts w:ascii="Times New Roman" w:hAnsi="Times New Roman" w:cs="Times New Roman"/>
          <w:sz w:val="24"/>
          <w:szCs w:val="24"/>
          <w:lang w:val="es-MX"/>
        </w:rPr>
        <w:t xml:space="preserve"> es la aplicación de quitosano como </w:t>
      </w:r>
      <w:proofErr w:type="spellStart"/>
      <w:r w:rsidRPr="009B2B18">
        <w:rPr>
          <w:rFonts w:ascii="Times New Roman" w:hAnsi="Times New Roman" w:cs="Times New Roman"/>
          <w:sz w:val="24"/>
          <w:szCs w:val="24"/>
          <w:lang w:val="es-MX"/>
        </w:rPr>
        <w:t>bio</w:t>
      </w:r>
      <w:r w:rsidR="002B12D2">
        <w:rPr>
          <w:rFonts w:ascii="Times New Roman" w:hAnsi="Times New Roman" w:cs="Times New Roman"/>
          <w:sz w:val="24"/>
          <w:szCs w:val="24"/>
          <w:lang w:val="es-MX"/>
        </w:rPr>
        <w:t>e</w:t>
      </w:r>
      <w:r w:rsidRPr="009B2B18">
        <w:rPr>
          <w:rFonts w:ascii="Times New Roman" w:hAnsi="Times New Roman" w:cs="Times New Roman"/>
          <w:sz w:val="24"/>
          <w:szCs w:val="24"/>
          <w:lang w:val="es-MX"/>
        </w:rPr>
        <w:t>stimulante</w:t>
      </w:r>
      <w:proofErr w:type="spellEnd"/>
      <w:r w:rsidRPr="009B2B18">
        <w:rPr>
          <w:rFonts w:ascii="Times New Roman" w:hAnsi="Times New Roman" w:cs="Times New Roman"/>
          <w:sz w:val="24"/>
          <w:szCs w:val="24"/>
          <w:lang w:val="es-MX"/>
        </w:rPr>
        <w:t xml:space="preserve"> natural en las plantas </w:t>
      </w:r>
      <w:r w:rsidR="00FC0E10" w:rsidRPr="009B2B18">
        <w:rPr>
          <w:rFonts w:ascii="Times New Roman" w:hAnsi="Times New Roman" w:cs="Times New Roman"/>
          <w:sz w:val="24"/>
          <w:szCs w:val="24"/>
        </w:rPr>
        <w:fldChar w:fldCharType="begin" w:fldLock="1"/>
      </w:r>
      <w:r w:rsidRPr="009B2B18">
        <w:rPr>
          <w:rFonts w:ascii="Times New Roman" w:hAnsi="Times New Roman" w:cs="Times New Roman"/>
          <w:sz w:val="24"/>
          <w:szCs w:val="24"/>
          <w:lang w:val="es-MX"/>
        </w:rPr>
        <w:instrText>ADDIN CSL_CITATION {"citationItems":[{"id":"ITEM-1","itemData":{"DOI":"10.3390/molecules25071611","ISSN":"14203049","PMID":"32244664","abstract":"The rise in the World’s food demand in line with the increase of the global population has resulted in calls for more research on the production of sustainable food and sustainable agriculture. A natural biopolymer, chitosan, coupled with nanotechnology could offer a sustainable alternative to the use of conventional agrochemicals towards a safer agriculture industry. Here, we review the potential of chitosan-based agronanochemicals as a sustainable alternative in crop protection against pests, diseases as well as plant growth promoters. Such effort offers better alternatives: (1) the existing agricultural active ingredients can be encapsulated into chitosan nanocarriers for the formation of potent biocides against plant pathogens and pests; (2) the controlled release properties and high bioavailability of the nanoformulations help in minimizing the wastage and leaching of the agrochemicals’ active ingredients; (3) the small size, in the nanometer regime, enhances the penetration on the plant cell wall and cuticle, which in turn increases the argochemical uptake; (4) the encapsulation of agrochemicals in chitosan nanocarriers shields the toxic effect of the free agrochemicals on the plant, cells and DNA, thus, minimizing the negative impacts of agrochemical active ingredients on human health and environmental wellness. In addition, this article also briefly reviews the mechanism of action of chitosan against pathogens and the elicitations of plant immunity and defense response activities of chitosan-treated plants.","author":[{"dropping-particle":"","family":"Maluin","given":"Farhatun Najat","non-dropping-particle":"","parse-names":false,"suffix":""},{"dropping-particle":"","family":"Hussein","given":"Mohd Zobir","non-dropping-particle":"","parse-names":false,"suffix":""}],"container-title":"Molecules","id":"ITEM-1","issue":"7","issued":{"date-parts":[["2020"]]},"page":"1-22","title":"Chitosan-based agronanochemicals as a sustainable alternative in crop protection","type":"article-journal","volume":"25"},"uris":["http://www.mendeley.com/documents/?uuid=853d03cb-b0b2-4f22-b768-9f03bed6c099"]},{"id":"ITEM-2","itemData":{"DOI":"10.1007/s42452-019-1485-1","ISBN":"0123456789","ISSN":"2523-3971","author":[{"dropping-particle"</w:instrText>
      </w:r>
      <w:r w:rsidRPr="009B2B18">
        <w:rPr>
          <w:rFonts w:ascii="Times New Roman" w:hAnsi="Times New Roman" w:cs="Times New Roman"/>
          <w:sz w:val="24"/>
          <w:szCs w:val="24"/>
        </w:rPr>
        <w:instrText>:"","family":"Sharma","given":"Anket","non-dropping-particle":"","parse-names":false,"suffix":""},{"dropping-particle":"","family":"Kumar","given":"Vinod","non-dropping-particle":"","parse-names":false,"suffix":""},{"dropping-particle":"","fami</w:instrText>
      </w:r>
      <w:r w:rsidRPr="009B2B18">
        <w:rPr>
          <w:rFonts w:ascii="Times New Roman" w:hAnsi="Times New Roman" w:cs="Times New Roman"/>
          <w:sz w:val="24"/>
          <w:szCs w:val="24"/>
          <w:lang w:val="es-MX"/>
        </w:rPr>
        <w:instrText>ly":"Shahzad","given":"Babar","non-dropping-particle":"","parse-names":false,"suffix":""},{"dropping-particle":"","family":"Tanveer","given":"Mohsin","non-dropping-particle":"","parse-names":false,"suffix":""},{"dropping-particle":"","family":"Preet","given":"Gagan","non-dropping-particle":"","parse-names":false,"suffix":""},{"dropping-particle":"","family":"Sidhu","given":"Singh","non-dropping-particle":"","parse-names":false,"suffix":""},{"dropping-particle":"","family":"Handa","given":"Neha","non-dropping-particle":"","parse-names":false,"suffix":""}],"container-title":"SN Applied Sciences","id":"ITEM-2","issue":"11","issued":{"date-parts":[["2019"]]},"page":"1-16","publisher":"Springer International Publishing","title":"Worldwide pesticide usage and its impacts on ecosystem","type":"article-journal","volume":"1"},"uris":["http://www.mendeley.com/documents/?uuid=176723d5-df3d-40c1-b038-767ba02d7135","http://www.mendeley.com/documents/?uuid=f4c31b3e-e3b7-4b88-9c18-206f81285286","http://www.mendeley.com/documents/?uuid=c6bdb5dd-04fe-4d32-9a04-18b7a122b105"]}],"mendeley":{"formattedCitation":"(Maluin &amp; Hussein, 2020; Sharma et al., 2019)","manualFormatting":"(Sharma et al., 2019; Maluin y Hussein, 2020)","plainTextFormattedCitation":"(Maluin &amp; Hussein, 2020; Sharma et al., 2019)","previouslyFormattedCitation":"(Maluin &amp; Hussein, 2020; Sharma et al., 2019)"},"properties":{"noteIndex":0},"schema":"https://github.com/citation-style-language/schema/raw/master/csl-citation.json"}</w:instrText>
      </w:r>
      <w:r w:rsidR="00FC0E10" w:rsidRPr="009B2B18">
        <w:rPr>
          <w:rFonts w:ascii="Times New Roman" w:hAnsi="Times New Roman" w:cs="Times New Roman"/>
          <w:sz w:val="24"/>
          <w:szCs w:val="24"/>
        </w:rPr>
        <w:fldChar w:fldCharType="separate"/>
      </w:r>
      <w:r w:rsidRPr="009B2B18">
        <w:rPr>
          <w:rFonts w:ascii="Times New Roman" w:hAnsi="Times New Roman" w:cs="Times New Roman"/>
          <w:noProof/>
          <w:sz w:val="24"/>
          <w:szCs w:val="24"/>
          <w:lang w:val="es-MX"/>
        </w:rPr>
        <w:t xml:space="preserve">(Sharma </w:t>
      </w:r>
      <w:r w:rsidRPr="009B2B18">
        <w:rPr>
          <w:rFonts w:ascii="Times New Roman" w:hAnsi="Times New Roman" w:cs="Times New Roman"/>
          <w:i/>
          <w:iCs/>
          <w:noProof/>
          <w:sz w:val="24"/>
          <w:szCs w:val="24"/>
          <w:lang w:val="es-MX"/>
        </w:rPr>
        <w:t>et al</w:t>
      </w:r>
      <w:r w:rsidRPr="009B2B18">
        <w:rPr>
          <w:rFonts w:ascii="Times New Roman" w:hAnsi="Times New Roman" w:cs="Times New Roman"/>
          <w:noProof/>
          <w:sz w:val="24"/>
          <w:szCs w:val="24"/>
          <w:lang w:val="es-MX"/>
        </w:rPr>
        <w:t>., 2019; Maluin y Hussein, 2020)</w:t>
      </w:r>
      <w:r w:rsidR="00FC0E10" w:rsidRPr="009B2B18">
        <w:rPr>
          <w:rFonts w:ascii="Times New Roman" w:hAnsi="Times New Roman" w:cs="Times New Roman"/>
          <w:sz w:val="24"/>
          <w:szCs w:val="24"/>
        </w:rPr>
        <w:fldChar w:fldCharType="end"/>
      </w:r>
      <w:r w:rsidRPr="009B2B18">
        <w:rPr>
          <w:rFonts w:ascii="Times New Roman" w:hAnsi="Times New Roman" w:cs="Times New Roman"/>
          <w:sz w:val="24"/>
          <w:szCs w:val="24"/>
          <w:lang w:val="es-MX"/>
        </w:rPr>
        <w:t xml:space="preserve">. </w:t>
      </w:r>
    </w:p>
    <w:p w14:paraId="6BDD1485" w14:textId="77777777" w:rsidR="001C2A2D" w:rsidRPr="009B2B18" w:rsidRDefault="001C2A2D" w:rsidP="009B2B18">
      <w:pPr>
        <w:tabs>
          <w:tab w:val="left" w:pos="9356"/>
        </w:tabs>
        <w:spacing w:after="120" w:line="360" w:lineRule="auto"/>
        <w:jc w:val="both"/>
        <w:rPr>
          <w:rFonts w:ascii="Times New Roman" w:hAnsi="Times New Roman" w:cs="Times New Roman"/>
          <w:sz w:val="24"/>
          <w:szCs w:val="24"/>
          <w:lang w:val="es-MX"/>
        </w:rPr>
      </w:pPr>
      <w:r w:rsidRPr="009B2B18">
        <w:rPr>
          <w:rFonts w:ascii="Times New Roman" w:hAnsi="Times New Roman" w:cs="Times New Roman"/>
          <w:sz w:val="24"/>
          <w:szCs w:val="24"/>
        </w:rPr>
        <w:t xml:space="preserve">El Grupo de Productos Bioactivos (GPB) del Instituto Nacional de Ciencias Agrícolas (INCA), ha desarrollado un producto líquido a base de polímeros de quitosana obtenidos de quitina presente en el exoesqueleto de langosta, cuyo nombre comercial es </w:t>
      </w:r>
      <w:proofErr w:type="spellStart"/>
      <w:r w:rsidRPr="009B2B18">
        <w:rPr>
          <w:rFonts w:ascii="Times New Roman" w:hAnsi="Times New Roman" w:cs="Times New Roman"/>
          <w:sz w:val="24"/>
          <w:szCs w:val="24"/>
        </w:rPr>
        <w:t>QuitoMax</w:t>
      </w:r>
      <w:proofErr w:type="spellEnd"/>
      <w:r w:rsidRPr="009B2B18">
        <w:rPr>
          <w:rFonts w:ascii="Times New Roman" w:hAnsi="Times New Roman" w:cs="Times New Roman"/>
          <w:sz w:val="24"/>
          <w:szCs w:val="24"/>
        </w:rPr>
        <w:t>®. Dicho producto es evaluado y extendido en diversos cultivos de importancia económica como son tabaco (</w:t>
      </w:r>
      <w:proofErr w:type="spellStart"/>
      <w:r w:rsidRPr="009B2B18">
        <w:rPr>
          <w:rFonts w:ascii="Times New Roman" w:hAnsi="Times New Roman" w:cs="Times New Roman"/>
          <w:i/>
          <w:sz w:val="24"/>
          <w:szCs w:val="24"/>
        </w:rPr>
        <w:t>Nicotiana</w:t>
      </w:r>
      <w:proofErr w:type="spellEnd"/>
      <w:r w:rsidRPr="009B2B18">
        <w:rPr>
          <w:rFonts w:ascii="Times New Roman" w:hAnsi="Times New Roman" w:cs="Times New Roman"/>
          <w:i/>
          <w:sz w:val="24"/>
          <w:szCs w:val="24"/>
        </w:rPr>
        <w:t xml:space="preserve"> </w:t>
      </w:r>
      <w:proofErr w:type="spellStart"/>
      <w:r w:rsidRPr="009B2B18">
        <w:rPr>
          <w:rFonts w:ascii="Times New Roman" w:hAnsi="Times New Roman" w:cs="Times New Roman"/>
          <w:i/>
          <w:sz w:val="24"/>
          <w:szCs w:val="24"/>
        </w:rPr>
        <w:t>tabacum</w:t>
      </w:r>
      <w:proofErr w:type="spellEnd"/>
      <w:r w:rsidRPr="009B2B18">
        <w:rPr>
          <w:rFonts w:ascii="Times New Roman" w:hAnsi="Times New Roman" w:cs="Times New Roman"/>
          <w:sz w:val="24"/>
          <w:szCs w:val="24"/>
        </w:rPr>
        <w:t xml:space="preserve"> L.), papa (</w:t>
      </w:r>
      <w:proofErr w:type="spellStart"/>
      <w:r w:rsidRPr="009B2B18">
        <w:rPr>
          <w:rFonts w:ascii="Times New Roman" w:hAnsi="Times New Roman" w:cs="Times New Roman"/>
          <w:i/>
          <w:sz w:val="24"/>
          <w:szCs w:val="24"/>
        </w:rPr>
        <w:t>Solanum</w:t>
      </w:r>
      <w:proofErr w:type="spellEnd"/>
      <w:r w:rsidR="002B12D2">
        <w:rPr>
          <w:rFonts w:ascii="Times New Roman" w:hAnsi="Times New Roman" w:cs="Times New Roman"/>
          <w:i/>
          <w:sz w:val="24"/>
          <w:szCs w:val="24"/>
        </w:rPr>
        <w:t xml:space="preserve"> </w:t>
      </w:r>
      <w:proofErr w:type="spellStart"/>
      <w:r w:rsidRPr="009B2B18">
        <w:rPr>
          <w:rFonts w:ascii="Times New Roman" w:hAnsi="Times New Roman" w:cs="Times New Roman"/>
          <w:i/>
          <w:sz w:val="24"/>
          <w:szCs w:val="24"/>
        </w:rPr>
        <w:t>tuberosum</w:t>
      </w:r>
      <w:proofErr w:type="spellEnd"/>
      <w:r w:rsidRPr="009B2B18">
        <w:rPr>
          <w:rFonts w:ascii="Times New Roman" w:hAnsi="Times New Roman" w:cs="Times New Roman"/>
          <w:sz w:val="24"/>
          <w:szCs w:val="24"/>
        </w:rPr>
        <w:t xml:space="preserve"> L.), pimiento (</w:t>
      </w:r>
      <w:proofErr w:type="spellStart"/>
      <w:r w:rsidRPr="009B2B18">
        <w:rPr>
          <w:rFonts w:ascii="Times New Roman" w:hAnsi="Times New Roman" w:cs="Times New Roman"/>
          <w:i/>
          <w:sz w:val="24"/>
          <w:szCs w:val="24"/>
        </w:rPr>
        <w:t>Capsicum</w:t>
      </w:r>
      <w:proofErr w:type="spellEnd"/>
      <w:r w:rsidR="002B12D2">
        <w:rPr>
          <w:rFonts w:ascii="Times New Roman" w:hAnsi="Times New Roman" w:cs="Times New Roman"/>
          <w:i/>
          <w:sz w:val="24"/>
          <w:szCs w:val="24"/>
        </w:rPr>
        <w:t xml:space="preserve"> </w:t>
      </w:r>
      <w:proofErr w:type="spellStart"/>
      <w:r w:rsidRPr="009B2B18">
        <w:rPr>
          <w:rFonts w:ascii="Times New Roman" w:hAnsi="Times New Roman" w:cs="Times New Roman"/>
          <w:i/>
          <w:sz w:val="24"/>
          <w:szCs w:val="24"/>
        </w:rPr>
        <w:t>annuum</w:t>
      </w:r>
      <w:proofErr w:type="spellEnd"/>
      <w:r w:rsidRPr="009B2B18">
        <w:rPr>
          <w:rFonts w:ascii="Times New Roman" w:hAnsi="Times New Roman" w:cs="Times New Roman"/>
          <w:sz w:val="24"/>
          <w:szCs w:val="24"/>
        </w:rPr>
        <w:t xml:space="preserve"> L.), pepino (</w:t>
      </w:r>
      <w:proofErr w:type="spellStart"/>
      <w:r w:rsidRPr="009B2B18">
        <w:rPr>
          <w:rFonts w:ascii="Times New Roman" w:hAnsi="Times New Roman" w:cs="Times New Roman"/>
          <w:i/>
          <w:sz w:val="24"/>
          <w:szCs w:val="24"/>
        </w:rPr>
        <w:t>Cucumis</w:t>
      </w:r>
      <w:proofErr w:type="spellEnd"/>
      <w:r w:rsidR="002B12D2">
        <w:rPr>
          <w:rFonts w:ascii="Times New Roman" w:hAnsi="Times New Roman" w:cs="Times New Roman"/>
          <w:i/>
          <w:sz w:val="24"/>
          <w:szCs w:val="24"/>
        </w:rPr>
        <w:t xml:space="preserve"> </w:t>
      </w:r>
      <w:proofErr w:type="spellStart"/>
      <w:r w:rsidRPr="009B2B18">
        <w:rPr>
          <w:rFonts w:ascii="Times New Roman" w:hAnsi="Times New Roman" w:cs="Times New Roman"/>
          <w:i/>
          <w:sz w:val="24"/>
          <w:szCs w:val="24"/>
        </w:rPr>
        <w:t>sativus</w:t>
      </w:r>
      <w:proofErr w:type="spellEnd"/>
      <w:r w:rsidRPr="009B2B18">
        <w:rPr>
          <w:rFonts w:ascii="Times New Roman" w:hAnsi="Times New Roman" w:cs="Times New Roman"/>
          <w:sz w:val="24"/>
          <w:szCs w:val="24"/>
        </w:rPr>
        <w:t xml:space="preserve"> L.), frijol (</w:t>
      </w:r>
      <w:proofErr w:type="spellStart"/>
      <w:r w:rsidRPr="009B2B18">
        <w:rPr>
          <w:rFonts w:ascii="Times New Roman" w:hAnsi="Times New Roman" w:cs="Times New Roman"/>
          <w:i/>
          <w:sz w:val="24"/>
          <w:szCs w:val="24"/>
        </w:rPr>
        <w:t>Phaseolus</w:t>
      </w:r>
      <w:proofErr w:type="spellEnd"/>
      <w:r w:rsidRPr="009B2B18">
        <w:rPr>
          <w:rFonts w:ascii="Times New Roman" w:hAnsi="Times New Roman" w:cs="Times New Roman"/>
          <w:i/>
          <w:sz w:val="24"/>
          <w:szCs w:val="24"/>
        </w:rPr>
        <w:t xml:space="preserve"> </w:t>
      </w:r>
      <w:proofErr w:type="spellStart"/>
      <w:r w:rsidRPr="009B2B18">
        <w:rPr>
          <w:rFonts w:ascii="Times New Roman" w:hAnsi="Times New Roman" w:cs="Times New Roman"/>
          <w:i/>
          <w:sz w:val="24"/>
          <w:szCs w:val="24"/>
        </w:rPr>
        <w:t>vulgaris</w:t>
      </w:r>
      <w:proofErr w:type="spellEnd"/>
      <w:r w:rsidRPr="009B2B18">
        <w:rPr>
          <w:rFonts w:ascii="Times New Roman" w:hAnsi="Times New Roman" w:cs="Times New Roman"/>
          <w:sz w:val="24"/>
          <w:szCs w:val="24"/>
        </w:rPr>
        <w:t xml:space="preserve"> L.), soya (</w:t>
      </w:r>
      <w:proofErr w:type="spellStart"/>
      <w:r w:rsidRPr="009B2B18">
        <w:rPr>
          <w:rFonts w:ascii="Times New Roman" w:hAnsi="Times New Roman" w:cs="Times New Roman"/>
          <w:i/>
          <w:sz w:val="24"/>
          <w:szCs w:val="24"/>
        </w:rPr>
        <w:t>Glicine</w:t>
      </w:r>
      <w:proofErr w:type="spellEnd"/>
      <w:r w:rsidR="002B12D2">
        <w:rPr>
          <w:rFonts w:ascii="Times New Roman" w:hAnsi="Times New Roman" w:cs="Times New Roman"/>
          <w:i/>
          <w:sz w:val="24"/>
          <w:szCs w:val="24"/>
        </w:rPr>
        <w:t xml:space="preserve"> </w:t>
      </w:r>
      <w:proofErr w:type="spellStart"/>
      <w:r w:rsidRPr="009B2B18">
        <w:rPr>
          <w:rFonts w:ascii="Times New Roman" w:hAnsi="Times New Roman" w:cs="Times New Roman"/>
          <w:i/>
          <w:sz w:val="24"/>
          <w:szCs w:val="24"/>
        </w:rPr>
        <w:t>max</w:t>
      </w:r>
      <w:proofErr w:type="spellEnd"/>
      <w:r w:rsidRPr="009B2B18">
        <w:rPr>
          <w:rFonts w:ascii="Times New Roman" w:hAnsi="Times New Roman" w:cs="Times New Roman"/>
          <w:sz w:val="24"/>
          <w:szCs w:val="24"/>
        </w:rPr>
        <w:t xml:space="preserve"> L.), maíz (</w:t>
      </w:r>
      <w:r w:rsidRPr="009B2B18">
        <w:rPr>
          <w:rFonts w:ascii="Times New Roman" w:hAnsi="Times New Roman" w:cs="Times New Roman"/>
          <w:i/>
          <w:sz w:val="24"/>
          <w:szCs w:val="24"/>
        </w:rPr>
        <w:t xml:space="preserve">Zea </w:t>
      </w:r>
      <w:proofErr w:type="spellStart"/>
      <w:r w:rsidRPr="009B2B18">
        <w:rPr>
          <w:rFonts w:ascii="Times New Roman" w:hAnsi="Times New Roman" w:cs="Times New Roman"/>
          <w:i/>
          <w:sz w:val="24"/>
          <w:szCs w:val="24"/>
        </w:rPr>
        <w:t>mays</w:t>
      </w:r>
      <w:proofErr w:type="spellEnd"/>
      <w:r w:rsidRPr="009B2B18">
        <w:rPr>
          <w:rFonts w:ascii="Times New Roman" w:hAnsi="Times New Roman" w:cs="Times New Roman"/>
          <w:sz w:val="24"/>
          <w:szCs w:val="24"/>
        </w:rPr>
        <w:t xml:space="preserve"> L.), arroz (</w:t>
      </w:r>
      <w:proofErr w:type="spellStart"/>
      <w:r w:rsidRPr="009B2B18">
        <w:rPr>
          <w:rFonts w:ascii="Times New Roman" w:hAnsi="Times New Roman" w:cs="Times New Roman"/>
          <w:i/>
          <w:sz w:val="24"/>
          <w:szCs w:val="24"/>
        </w:rPr>
        <w:t>Oryza</w:t>
      </w:r>
      <w:proofErr w:type="spellEnd"/>
      <w:r w:rsidRPr="009B2B18">
        <w:rPr>
          <w:rFonts w:ascii="Times New Roman" w:hAnsi="Times New Roman" w:cs="Times New Roman"/>
          <w:i/>
          <w:sz w:val="24"/>
          <w:szCs w:val="24"/>
        </w:rPr>
        <w:t xml:space="preserve"> sativa</w:t>
      </w:r>
      <w:r w:rsidRPr="009B2B18">
        <w:rPr>
          <w:rFonts w:ascii="Times New Roman" w:hAnsi="Times New Roman" w:cs="Times New Roman"/>
          <w:sz w:val="24"/>
          <w:szCs w:val="24"/>
        </w:rPr>
        <w:t xml:space="preserve"> L), entre otros, con resultados positivos y promisorios que han determinado una demanda actual en la agricultura nacional (</w:t>
      </w:r>
      <w:r w:rsidR="002E3427" w:rsidRPr="009B2B18">
        <w:rPr>
          <w:rFonts w:ascii="Times New Roman" w:hAnsi="Times New Roman" w:cs="Times New Roman"/>
          <w:sz w:val="24"/>
          <w:szCs w:val="24"/>
        </w:rPr>
        <w:t xml:space="preserve">Lizárraga </w:t>
      </w:r>
      <w:r w:rsidR="002E3427" w:rsidRPr="009B2B18">
        <w:rPr>
          <w:rFonts w:ascii="Times New Roman" w:hAnsi="Times New Roman" w:cs="Times New Roman"/>
          <w:i/>
          <w:sz w:val="24"/>
          <w:szCs w:val="24"/>
        </w:rPr>
        <w:t>et al.,</w:t>
      </w:r>
      <w:r w:rsidR="002E3427" w:rsidRPr="009B2B18">
        <w:rPr>
          <w:rFonts w:ascii="Times New Roman" w:hAnsi="Times New Roman" w:cs="Times New Roman"/>
          <w:sz w:val="24"/>
          <w:szCs w:val="24"/>
        </w:rPr>
        <w:t xml:space="preserve"> 2013</w:t>
      </w:r>
      <w:r w:rsidRPr="009B2B18">
        <w:rPr>
          <w:rFonts w:ascii="Times New Roman" w:hAnsi="Times New Roman" w:cs="Times New Roman"/>
          <w:sz w:val="24"/>
          <w:szCs w:val="24"/>
        </w:rPr>
        <w:t>).</w:t>
      </w:r>
    </w:p>
    <w:p w14:paraId="1B691021" w14:textId="2626E42C" w:rsidR="000B754B" w:rsidRPr="009B2B18" w:rsidRDefault="00771500" w:rsidP="009B2B18">
      <w:pPr>
        <w:tabs>
          <w:tab w:val="left" w:pos="9356"/>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Esta </w:t>
      </w:r>
      <w:proofErr w:type="gramStart"/>
      <w:r>
        <w:rPr>
          <w:rFonts w:ascii="Times New Roman" w:hAnsi="Times New Roman" w:cs="Times New Roman"/>
          <w:sz w:val="24"/>
          <w:szCs w:val="24"/>
        </w:rPr>
        <w:t>investigación</w:t>
      </w:r>
      <w:r w:rsidR="000B754B" w:rsidRPr="009B2B18">
        <w:rPr>
          <w:rFonts w:ascii="Times New Roman" w:hAnsi="Times New Roman" w:cs="Times New Roman"/>
          <w:sz w:val="24"/>
          <w:szCs w:val="24"/>
        </w:rPr>
        <w:t xml:space="preserve"> </w:t>
      </w:r>
      <w:r>
        <w:rPr>
          <w:rFonts w:ascii="Times New Roman" w:hAnsi="Times New Roman" w:cs="Times New Roman"/>
          <w:sz w:val="24"/>
          <w:szCs w:val="24"/>
        </w:rPr>
        <w:t xml:space="preserve"> se</w:t>
      </w:r>
      <w:proofErr w:type="gramEnd"/>
      <w:r>
        <w:rPr>
          <w:rFonts w:ascii="Times New Roman" w:hAnsi="Times New Roman" w:cs="Times New Roman"/>
          <w:sz w:val="24"/>
          <w:szCs w:val="24"/>
        </w:rPr>
        <w:t xml:space="preserve"> propuso </w:t>
      </w:r>
      <w:r w:rsidR="000B754B" w:rsidRPr="009B2B18">
        <w:rPr>
          <w:rFonts w:ascii="Times New Roman" w:hAnsi="Times New Roman" w:cs="Times New Roman"/>
          <w:sz w:val="24"/>
          <w:szCs w:val="24"/>
        </w:rPr>
        <w:t>“</w:t>
      </w:r>
      <w:r w:rsidR="003E0D95" w:rsidRPr="009B2B18">
        <w:rPr>
          <w:rFonts w:ascii="Times New Roman" w:hAnsi="Times New Roman" w:cs="Times New Roman"/>
          <w:sz w:val="24"/>
          <w:szCs w:val="24"/>
        </w:rPr>
        <w:t>Evaluar</w:t>
      </w:r>
      <w:r>
        <w:rPr>
          <w:rFonts w:ascii="Times New Roman" w:hAnsi="Times New Roman" w:cs="Times New Roman"/>
          <w:sz w:val="24"/>
          <w:szCs w:val="24"/>
        </w:rPr>
        <w:t xml:space="preserve"> </w:t>
      </w:r>
      <w:r w:rsidR="003E0D95" w:rsidRPr="009B2B18">
        <w:rPr>
          <w:rFonts w:ascii="Times New Roman" w:hAnsi="Times New Roman" w:cs="Times New Roman"/>
          <w:sz w:val="24"/>
          <w:szCs w:val="24"/>
        </w:rPr>
        <w:t>el efecto</w:t>
      </w:r>
      <w:r>
        <w:rPr>
          <w:rFonts w:ascii="Times New Roman" w:hAnsi="Times New Roman" w:cs="Times New Roman"/>
          <w:sz w:val="24"/>
          <w:szCs w:val="24"/>
        </w:rPr>
        <w:t xml:space="preserve"> </w:t>
      </w:r>
      <w:r w:rsidR="003E0D95" w:rsidRPr="009B2B18">
        <w:rPr>
          <w:rFonts w:ascii="Times New Roman" w:hAnsi="Times New Roman" w:cs="Times New Roman"/>
          <w:sz w:val="24"/>
          <w:szCs w:val="24"/>
        </w:rPr>
        <w:t>del</w:t>
      </w:r>
      <w:r>
        <w:rPr>
          <w:rFonts w:ascii="Times New Roman" w:hAnsi="Times New Roman" w:cs="Times New Roman"/>
          <w:sz w:val="24"/>
          <w:szCs w:val="24"/>
        </w:rPr>
        <w:t xml:space="preserve"> </w:t>
      </w:r>
      <w:proofErr w:type="spellStart"/>
      <w:r w:rsidR="003E0D95" w:rsidRPr="009B2B18">
        <w:rPr>
          <w:rFonts w:ascii="Times New Roman" w:hAnsi="Times New Roman" w:cs="Times New Roman"/>
          <w:sz w:val="24"/>
          <w:szCs w:val="24"/>
        </w:rPr>
        <w:t>QuitoMax</w:t>
      </w:r>
      <w:proofErr w:type="spellEnd"/>
      <w:r w:rsidR="008211A4" w:rsidRPr="009B2B18">
        <w:rPr>
          <w:rFonts w:ascii="Times New Roman" w:hAnsi="Times New Roman" w:cs="Times New Roman"/>
          <w:sz w:val="24"/>
          <w:szCs w:val="24"/>
        </w:rPr>
        <w:t>®</w:t>
      </w:r>
      <w:r>
        <w:rPr>
          <w:rFonts w:ascii="Times New Roman" w:hAnsi="Times New Roman" w:cs="Times New Roman"/>
          <w:sz w:val="24"/>
          <w:szCs w:val="24"/>
        </w:rPr>
        <w:t xml:space="preserve"> </w:t>
      </w:r>
      <w:r w:rsidR="003E0D95" w:rsidRPr="009B2B18">
        <w:rPr>
          <w:rFonts w:ascii="Times New Roman" w:hAnsi="Times New Roman" w:cs="Times New Roman"/>
          <w:sz w:val="24"/>
          <w:szCs w:val="24"/>
        </w:rPr>
        <w:t>como</w:t>
      </w:r>
      <w:r>
        <w:rPr>
          <w:rFonts w:ascii="Times New Roman" w:hAnsi="Times New Roman" w:cs="Times New Roman"/>
          <w:sz w:val="24"/>
          <w:szCs w:val="24"/>
        </w:rPr>
        <w:t xml:space="preserve"> </w:t>
      </w:r>
      <w:r w:rsidR="003E0D95" w:rsidRPr="009B2B18">
        <w:rPr>
          <w:rFonts w:ascii="Times New Roman" w:hAnsi="Times New Roman" w:cs="Times New Roman"/>
          <w:sz w:val="24"/>
          <w:szCs w:val="24"/>
        </w:rPr>
        <w:t>alternativa</w:t>
      </w:r>
      <w:r>
        <w:rPr>
          <w:rFonts w:ascii="Times New Roman" w:hAnsi="Times New Roman" w:cs="Times New Roman"/>
          <w:sz w:val="24"/>
          <w:szCs w:val="24"/>
        </w:rPr>
        <w:t xml:space="preserve"> </w:t>
      </w:r>
      <w:r w:rsidR="003E0D95" w:rsidRPr="009B2B18">
        <w:rPr>
          <w:rFonts w:ascii="Times New Roman" w:hAnsi="Times New Roman" w:cs="Times New Roman"/>
          <w:sz w:val="24"/>
          <w:szCs w:val="24"/>
        </w:rPr>
        <w:t>para el</w:t>
      </w:r>
      <w:r>
        <w:rPr>
          <w:rFonts w:ascii="Times New Roman" w:hAnsi="Times New Roman" w:cs="Times New Roman"/>
          <w:sz w:val="24"/>
          <w:szCs w:val="24"/>
        </w:rPr>
        <w:t xml:space="preserve"> </w:t>
      </w:r>
      <w:r w:rsidR="003E0D95" w:rsidRPr="009B2B18">
        <w:rPr>
          <w:rFonts w:ascii="Times New Roman" w:hAnsi="Times New Roman" w:cs="Times New Roman"/>
          <w:sz w:val="24"/>
          <w:szCs w:val="24"/>
        </w:rPr>
        <w:t>incremento</w:t>
      </w:r>
      <w:r>
        <w:rPr>
          <w:rFonts w:ascii="Times New Roman" w:hAnsi="Times New Roman" w:cs="Times New Roman"/>
          <w:sz w:val="24"/>
          <w:szCs w:val="24"/>
        </w:rPr>
        <w:t xml:space="preserve"> </w:t>
      </w:r>
      <w:r w:rsidR="003E0D95" w:rsidRPr="009B2B18">
        <w:rPr>
          <w:rFonts w:ascii="Times New Roman" w:hAnsi="Times New Roman" w:cs="Times New Roman"/>
          <w:sz w:val="24"/>
          <w:szCs w:val="24"/>
        </w:rPr>
        <w:t>de</w:t>
      </w:r>
      <w:r>
        <w:rPr>
          <w:rFonts w:ascii="Times New Roman" w:hAnsi="Times New Roman" w:cs="Times New Roman"/>
          <w:sz w:val="24"/>
          <w:szCs w:val="24"/>
        </w:rPr>
        <w:t xml:space="preserve"> </w:t>
      </w:r>
      <w:r w:rsidR="003E0D95" w:rsidRPr="009B2B18">
        <w:rPr>
          <w:rFonts w:ascii="Times New Roman" w:hAnsi="Times New Roman" w:cs="Times New Roman"/>
          <w:sz w:val="24"/>
          <w:szCs w:val="24"/>
        </w:rPr>
        <w:t>los</w:t>
      </w:r>
      <w:r>
        <w:rPr>
          <w:rFonts w:ascii="Times New Roman" w:hAnsi="Times New Roman" w:cs="Times New Roman"/>
          <w:sz w:val="24"/>
          <w:szCs w:val="24"/>
        </w:rPr>
        <w:t xml:space="preserve"> </w:t>
      </w:r>
      <w:r w:rsidR="003E0D95" w:rsidRPr="009B2B18">
        <w:rPr>
          <w:rFonts w:ascii="Times New Roman" w:hAnsi="Times New Roman" w:cs="Times New Roman"/>
          <w:sz w:val="24"/>
          <w:szCs w:val="24"/>
        </w:rPr>
        <w:t>rendimientos</w:t>
      </w:r>
      <w:r>
        <w:rPr>
          <w:rFonts w:ascii="Times New Roman" w:hAnsi="Times New Roman" w:cs="Times New Roman"/>
          <w:sz w:val="24"/>
          <w:szCs w:val="24"/>
        </w:rPr>
        <w:t xml:space="preserve"> </w:t>
      </w:r>
      <w:r w:rsidR="003E0D95" w:rsidRPr="009B2B18">
        <w:rPr>
          <w:rFonts w:ascii="Times New Roman" w:hAnsi="Times New Roman" w:cs="Times New Roman"/>
          <w:sz w:val="24"/>
          <w:szCs w:val="24"/>
        </w:rPr>
        <w:t>en</w:t>
      </w:r>
      <w:r>
        <w:rPr>
          <w:rFonts w:ascii="Times New Roman" w:hAnsi="Times New Roman" w:cs="Times New Roman"/>
          <w:sz w:val="24"/>
          <w:szCs w:val="24"/>
        </w:rPr>
        <w:t xml:space="preserve"> </w:t>
      </w:r>
      <w:r w:rsidR="003E0D95" w:rsidRPr="009B2B18">
        <w:rPr>
          <w:rFonts w:ascii="Times New Roman" w:hAnsi="Times New Roman" w:cs="Times New Roman"/>
          <w:sz w:val="24"/>
          <w:szCs w:val="24"/>
        </w:rPr>
        <w:t>el</w:t>
      </w:r>
      <w:r>
        <w:rPr>
          <w:rFonts w:ascii="Times New Roman" w:hAnsi="Times New Roman" w:cs="Times New Roman"/>
          <w:sz w:val="24"/>
          <w:szCs w:val="24"/>
        </w:rPr>
        <w:t xml:space="preserve"> </w:t>
      </w:r>
      <w:r w:rsidR="003E0D95" w:rsidRPr="009B2B18">
        <w:rPr>
          <w:rFonts w:ascii="Times New Roman" w:hAnsi="Times New Roman" w:cs="Times New Roman"/>
          <w:sz w:val="24"/>
          <w:szCs w:val="24"/>
        </w:rPr>
        <w:t>cultivo</w:t>
      </w:r>
      <w:r>
        <w:rPr>
          <w:rFonts w:ascii="Times New Roman" w:hAnsi="Times New Roman" w:cs="Times New Roman"/>
          <w:sz w:val="24"/>
          <w:szCs w:val="24"/>
        </w:rPr>
        <w:t xml:space="preserve"> </w:t>
      </w:r>
      <w:r w:rsidR="003E0D95" w:rsidRPr="009B2B18">
        <w:rPr>
          <w:rFonts w:ascii="Times New Roman" w:hAnsi="Times New Roman" w:cs="Times New Roman"/>
          <w:sz w:val="24"/>
          <w:szCs w:val="24"/>
        </w:rPr>
        <w:t>del</w:t>
      </w:r>
      <w:r>
        <w:rPr>
          <w:rFonts w:ascii="Times New Roman" w:hAnsi="Times New Roman" w:cs="Times New Roman"/>
          <w:sz w:val="24"/>
          <w:szCs w:val="24"/>
        </w:rPr>
        <w:t xml:space="preserve"> </w:t>
      </w:r>
      <w:r w:rsidR="003E0D95" w:rsidRPr="009B2B18">
        <w:rPr>
          <w:rFonts w:ascii="Times New Roman" w:hAnsi="Times New Roman" w:cs="Times New Roman"/>
          <w:sz w:val="24"/>
          <w:szCs w:val="24"/>
        </w:rPr>
        <w:t>garbanzo</w:t>
      </w:r>
      <w:r>
        <w:rPr>
          <w:rFonts w:ascii="Times New Roman" w:hAnsi="Times New Roman" w:cs="Times New Roman"/>
          <w:sz w:val="24"/>
          <w:szCs w:val="24"/>
        </w:rPr>
        <w:t>,</w:t>
      </w:r>
      <w:r w:rsidR="003E0D95" w:rsidRPr="009B2B18">
        <w:rPr>
          <w:rFonts w:ascii="Times New Roman" w:hAnsi="Times New Roman" w:cs="Times New Roman"/>
          <w:sz w:val="24"/>
          <w:szCs w:val="24"/>
        </w:rPr>
        <w:t xml:space="preserve"> variedad NC-29</w:t>
      </w:r>
      <w:r>
        <w:rPr>
          <w:rFonts w:ascii="Times New Roman" w:hAnsi="Times New Roman" w:cs="Times New Roman"/>
          <w:sz w:val="24"/>
          <w:szCs w:val="24"/>
        </w:rPr>
        <w:t xml:space="preserve">, </w:t>
      </w:r>
      <w:r w:rsidR="003E0D95" w:rsidRPr="009B2B18">
        <w:rPr>
          <w:rFonts w:ascii="Times New Roman" w:hAnsi="Times New Roman" w:cs="Times New Roman"/>
          <w:sz w:val="24"/>
          <w:szCs w:val="24"/>
        </w:rPr>
        <w:t>en</w:t>
      </w:r>
      <w:r>
        <w:rPr>
          <w:rFonts w:ascii="Times New Roman" w:hAnsi="Times New Roman" w:cs="Times New Roman"/>
          <w:sz w:val="24"/>
          <w:szCs w:val="24"/>
        </w:rPr>
        <w:t xml:space="preserve"> </w:t>
      </w:r>
      <w:r w:rsidR="003E0D95" w:rsidRPr="009B2B18">
        <w:rPr>
          <w:rFonts w:ascii="Times New Roman" w:hAnsi="Times New Roman" w:cs="Times New Roman"/>
          <w:sz w:val="24"/>
          <w:szCs w:val="24"/>
        </w:rPr>
        <w:t>condiciones</w:t>
      </w:r>
      <w:r>
        <w:rPr>
          <w:rFonts w:ascii="Times New Roman" w:hAnsi="Times New Roman" w:cs="Times New Roman"/>
          <w:sz w:val="24"/>
          <w:szCs w:val="24"/>
        </w:rPr>
        <w:t xml:space="preserve"> </w:t>
      </w:r>
      <w:r w:rsidR="003E0D95" w:rsidRPr="009B2B18">
        <w:rPr>
          <w:rFonts w:ascii="Times New Roman" w:hAnsi="Times New Roman" w:cs="Times New Roman"/>
          <w:sz w:val="24"/>
          <w:szCs w:val="24"/>
        </w:rPr>
        <w:t>de campo</w:t>
      </w:r>
      <w:r w:rsidR="009250CB" w:rsidRPr="009B2B18">
        <w:rPr>
          <w:rFonts w:ascii="Times New Roman" w:hAnsi="Times New Roman" w:cs="Times New Roman"/>
          <w:sz w:val="24"/>
          <w:szCs w:val="24"/>
        </w:rPr>
        <w:t>”</w:t>
      </w:r>
      <w:r w:rsidR="000B754B" w:rsidRPr="009B2B18">
        <w:rPr>
          <w:rFonts w:ascii="Times New Roman" w:hAnsi="Times New Roman" w:cs="Times New Roman"/>
          <w:sz w:val="24"/>
          <w:szCs w:val="24"/>
        </w:rPr>
        <w:t xml:space="preserve">. </w:t>
      </w:r>
    </w:p>
    <w:p w14:paraId="289C855A" w14:textId="77777777" w:rsidR="00F35EFC" w:rsidRDefault="00F35EFC" w:rsidP="009B2B18">
      <w:pPr>
        <w:spacing w:after="120" w:line="360" w:lineRule="auto"/>
        <w:jc w:val="both"/>
        <w:rPr>
          <w:rFonts w:ascii="Times New Roman" w:hAnsi="Times New Roman" w:cs="Times New Roman"/>
          <w:b/>
          <w:sz w:val="24"/>
          <w:szCs w:val="24"/>
          <w:lang w:eastAsia="es-ES"/>
        </w:rPr>
      </w:pPr>
      <w:r>
        <w:rPr>
          <w:rFonts w:ascii="Times New Roman" w:hAnsi="Times New Roman" w:cs="Times New Roman"/>
          <w:b/>
          <w:sz w:val="24"/>
          <w:szCs w:val="24"/>
          <w:lang w:eastAsia="es-ES"/>
        </w:rPr>
        <w:t>Materiales y métodos</w:t>
      </w:r>
    </w:p>
    <w:p w14:paraId="047E5322" w14:textId="0B1A7384" w:rsidR="008022B6" w:rsidRPr="009B2B18" w:rsidRDefault="008421A6" w:rsidP="009B2B18">
      <w:pPr>
        <w:spacing w:after="120" w:line="360" w:lineRule="auto"/>
        <w:jc w:val="both"/>
        <w:rPr>
          <w:rFonts w:ascii="Times New Roman" w:hAnsi="Times New Roman" w:cs="Times New Roman"/>
          <w:sz w:val="24"/>
          <w:szCs w:val="24"/>
        </w:rPr>
      </w:pPr>
      <w:r w:rsidRPr="009B2B18">
        <w:rPr>
          <w:rFonts w:ascii="Times New Roman" w:hAnsi="Times New Roman" w:cs="Times New Roman"/>
          <w:sz w:val="24"/>
          <w:szCs w:val="24"/>
        </w:rPr>
        <w:t>Localización del área experimental</w:t>
      </w:r>
      <w:r w:rsidR="00870872">
        <w:rPr>
          <w:rFonts w:ascii="Times New Roman" w:hAnsi="Times New Roman" w:cs="Times New Roman"/>
          <w:sz w:val="24"/>
          <w:szCs w:val="24"/>
        </w:rPr>
        <w:t xml:space="preserve">. </w:t>
      </w:r>
      <w:r w:rsidR="00520D7D" w:rsidRPr="009B2B18">
        <w:rPr>
          <w:rFonts w:ascii="Times New Roman" w:hAnsi="Times New Roman" w:cs="Times New Roman"/>
          <w:sz w:val="24"/>
          <w:szCs w:val="24"/>
        </w:rPr>
        <w:t xml:space="preserve">La </w:t>
      </w:r>
      <w:r w:rsidR="003D6271" w:rsidRPr="009B2B18">
        <w:rPr>
          <w:rFonts w:ascii="Times New Roman" w:hAnsi="Times New Roman" w:cs="Times New Roman"/>
          <w:sz w:val="24"/>
          <w:szCs w:val="24"/>
        </w:rPr>
        <w:t>extensión</w:t>
      </w:r>
      <w:r w:rsidRPr="009B2B18">
        <w:rPr>
          <w:rFonts w:ascii="Times New Roman" w:hAnsi="Times New Roman" w:cs="Times New Roman"/>
          <w:sz w:val="24"/>
          <w:szCs w:val="24"/>
        </w:rPr>
        <w:t xml:space="preserve"> se realizó en la finca El Encanto</w:t>
      </w:r>
      <w:r w:rsidR="00870872">
        <w:rPr>
          <w:rFonts w:ascii="Times New Roman" w:hAnsi="Times New Roman" w:cs="Times New Roman"/>
          <w:sz w:val="24"/>
          <w:szCs w:val="24"/>
        </w:rPr>
        <w:t>,</w:t>
      </w:r>
      <w:r w:rsidRPr="009B2B18">
        <w:rPr>
          <w:rFonts w:ascii="Times New Roman" w:hAnsi="Times New Roman" w:cs="Times New Roman"/>
          <w:sz w:val="24"/>
          <w:szCs w:val="24"/>
        </w:rPr>
        <w:t xml:space="preserve"> cooperativa Lorenzo Rodríguez situada en la zona norte de Bayamo, Granma, perteneciente a</w:t>
      </w:r>
      <w:r w:rsidR="00520D7D" w:rsidRPr="009B2B18">
        <w:rPr>
          <w:rFonts w:ascii="Times New Roman" w:hAnsi="Times New Roman" w:cs="Times New Roman"/>
          <w:sz w:val="24"/>
          <w:szCs w:val="24"/>
        </w:rPr>
        <w:t xml:space="preserve"> la Empresa Municipal Agropecuaria </w:t>
      </w:r>
      <w:r w:rsidR="00870872">
        <w:rPr>
          <w:rFonts w:ascii="Times New Roman" w:hAnsi="Times New Roman" w:cs="Times New Roman"/>
          <w:sz w:val="24"/>
          <w:szCs w:val="24"/>
        </w:rPr>
        <w:t>“</w:t>
      </w:r>
      <w:r w:rsidR="00520D7D" w:rsidRPr="009B2B18">
        <w:rPr>
          <w:rFonts w:ascii="Times New Roman" w:hAnsi="Times New Roman" w:cs="Times New Roman"/>
          <w:sz w:val="24"/>
          <w:szCs w:val="24"/>
        </w:rPr>
        <w:t>Bayamo</w:t>
      </w:r>
      <w:r w:rsidR="00870872">
        <w:rPr>
          <w:rFonts w:ascii="Times New Roman" w:hAnsi="Times New Roman" w:cs="Times New Roman"/>
          <w:sz w:val="24"/>
          <w:szCs w:val="24"/>
        </w:rPr>
        <w:t>”</w:t>
      </w:r>
      <w:r w:rsidR="002E3427" w:rsidRPr="009B2B18">
        <w:rPr>
          <w:rFonts w:ascii="Times New Roman" w:hAnsi="Times New Roman" w:cs="Times New Roman"/>
          <w:sz w:val="24"/>
          <w:szCs w:val="24"/>
        </w:rPr>
        <w:t xml:space="preserve">, con localización geográfica de: </w:t>
      </w:r>
      <w:r w:rsidR="002E3427" w:rsidRPr="009B2B18">
        <w:rPr>
          <w:rFonts w:ascii="Times New Roman" w:eastAsia="Times New Roman" w:hAnsi="Times New Roman" w:cs="Times New Roman"/>
          <w:sz w:val="24"/>
          <w:szCs w:val="24"/>
          <w:lang w:eastAsia="es-ES"/>
        </w:rPr>
        <w:t xml:space="preserve">Latitud </w:t>
      </w:r>
      <w:r w:rsidR="009250CB" w:rsidRPr="009B2B18">
        <w:rPr>
          <w:rFonts w:ascii="Times New Roman" w:eastAsia="Times New Roman" w:hAnsi="Times New Roman" w:cs="Times New Roman"/>
          <w:sz w:val="24"/>
          <w:szCs w:val="24"/>
          <w:lang w:eastAsia="es-ES"/>
        </w:rPr>
        <w:t>20.387883 y</w:t>
      </w:r>
      <w:r w:rsidR="002E3427" w:rsidRPr="009B2B18">
        <w:rPr>
          <w:rFonts w:ascii="Times New Roman" w:eastAsia="Times New Roman" w:hAnsi="Times New Roman" w:cs="Times New Roman"/>
          <w:sz w:val="24"/>
          <w:szCs w:val="24"/>
          <w:lang w:eastAsia="es-ES"/>
        </w:rPr>
        <w:t xml:space="preserve"> Longitud</w:t>
      </w:r>
      <w:r w:rsidR="009250CB" w:rsidRPr="009B2B18">
        <w:rPr>
          <w:rFonts w:ascii="Times New Roman" w:eastAsia="Times New Roman" w:hAnsi="Times New Roman" w:cs="Times New Roman"/>
          <w:sz w:val="24"/>
          <w:szCs w:val="24"/>
          <w:lang w:eastAsia="es-ES"/>
        </w:rPr>
        <w:t xml:space="preserve"> 76. 556010.</w:t>
      </w:r>
    </w:p>
    <w:p w14:paraId="7D47E9E8" w14:textId="19508F74" w:rsidR="008022B6" w:rsidRPr="009B2B18" w:rsidRDefault="00CA5BC3" w:rsidP="009B2B18">
      <w:pPr>
        <w:autoSpaceDE w:val="0"/>
        <w:spacing w:after="120" w:line="360" w:lineRule="auto"/>
        <w:jc w:val="both"/>
        <w:rPr>
          <w:rFonts w:ascii="Times New Roman" w:hAnsi="Times New Roman" w:cs="Times New Roman"/>
          <w:sz w:val="24"/>
          <w:szCs w:val="24"/>
        </w:rPr>
      </w:pPr>
      <w:r w:rsidRPr="009B2B18">
        <w:rPr>
          <w:rFonts w:ascii="Times New Roman" w:hAnsi="Times New Roman" w:cs="Times New Roman"/>
          <w:sz w:val="24"/>
          <w:szCs w:val="24"/>
        </w:rPr>
        <w:lastRenderedPageBreak/>
        <w:t xml:space="preserve">El </w:t>
      </w:r>
      <w:r w:rsidR="000560A2" w:rsidRPr="009B2B18">
        <w:rPr>
          <w:rFonts w:ascii="Times New Roman" w:hAnsi="Times New Roman" w:cs="Times New Roman"/>
          <w:sz w:val="24"/>
          <w:szCs w:val="24"/>
        </w:rPr>
        <w:t xml:space="preserve">suelo predominante en la Cooperativa </w:t>
      </w:r>
      <w:r w:rsidR="004833A8" w:rsidRPr="009B2B18">
        <w:rPr>
          <w:rFonts w:ascii="Times New Roman" w:hAnsi="Times New Roman" w:cs="Times New Roman"/>
          <w:sz w:val="24"/>
          <w:szCs w:val="24"/>
        </w:rPr>
        <w:t>se corresponde</w:t>
      </w:r>
      <w:r w:rsidR="000560A2" w:rsidRPr="009B2B18">
        <w:rPr>
          <w:rFonts w:ascii="Times New Roman" w:hAnsi="Times New Roman" w:cs="Times New Roman"/>
          <w:sz w:val="24"/>
          <w:szCs w:val="24"/>
        </w:rPr>
        <w:t xml:space="preserve"> al tipo Vertisol (Hernández </w:t>
      </w:r>
      <w:r w:rsidR="000560A2" w:rsidRPr="009B2B18">
        <w:rPr>
          <w:rFonts w:ascii="Times New Roman" w:hAnsi="Times New Roman" w:cs="Times New Roman"/>
          <w:i/>
          <w:sz w:val="24"/>
          <w:szCs w:val="24"/>
        </w:rPr>
        <w:t>et al.,</w:t>
      </w:r>
      <w:r w:rsidR="000560A2" w:rsidRPr="009B2B18">
        <w:rPr>
          <w:rFonts w:ascii="Times New Roman" w:hAnsi="Times New Roman" w:cs="Times New Roman"/>
          <w:sz w:val="24"/>
          <w:szCs w:val="24"/>
        </w:rPr>
        <w:t xml:space="preserve"> 2015), fue el empleado para el establecimiento de la extensión y se caracteriza por </w:t>
      </w:r>
      <w:r w:rsidR="003D6271" w:rsidRPr="009B2B18">
        <w:rPr>
          <w:rFonts w:ascii="Times New Roman" w:hAnsi="Times New Roman" w:cs="Times New Roman"/>
          <w:sz w:val="24"/>
          <w:szCs w:val="24"/>
        </w:rPr>
        <w:t>ser profundo</w:t>
      </w:r>
      <w:r w:rsidR="000560A2" w:rsidRPr="009B2B18">
        <w:rPr>
          <w:rFonts w:ascii="Times New Roman" w:hAnsi="Times New Roman" w:cs="Times New Roman"/>
          <w:sz w:val="24"/>
          <w:szCs w:val="24"/>
        </w:rPr>
        <w:t xml:space="preserve">, relativamente </w:t>
      </w:r>
      <w:r w:rsidR="003D6271" w:rsidRPr="009B2B18">
        <w:rPr>
          <w:rFonts w:ascii="Times New Roman" w:hAnsi="Times New Roman" w:cs="Times New Roman"/>
          <w:sz w:val="24"/>
          <w:szCs w:val="24"/>
        </w:rPr>
        <w:t>llano, sin</w:t>
      </w:r>
      <w:r w:rsidR="000560A2" w:rsidRPr="009B2B18">
        <w:rPr>
          <w:rFonts w:ascii="Times New Roman" w:hAnsi="Times New Roman" w:cs="Times New Roman"/>
          <w:sz w:val="24"/>
          <w:szCs w:val="24"/>
        </w:rPr>
        <w:t xml:space="preserve"> pedregosidad; presenta una </w:t>
      </w:r>
      <w:r w:rsidR="003D6271" w:rsidRPr="009B2B18">
        <w:rPr>
          <w:rFonts w:ascii="Times New Roman" w:hAnsi="Times New Roman" w:cs="Times New Roman"/>
          <w:sz w:val="24"/>
          <w:szCs w:val="24"/>
        </w:rPr>
        <w:t>textura arcillosa</w:t>
      </w:r>
      <w:r w:rsidR="000560A2" w:rsidRPr="009B2B18">
        <w:rPr>
          <w:rFonts w:ascii="Times New Roman" w:hAnsi="Times New Roman" w:cs="Times New Roman"/>
          <w:sz w:val="24"/>
          <w:szCs w:val="24"/>
        </w:rPr>
        <w:t xml:space="preserve">, un contenido alto de materia orgánica, pH débilmente básico y </w:t>
      </w:r>
      <w:r w:rsidR="002E3427" w:rsidRPr="009B2B18">
        <w:rPr>
          <w:rFonts w:ascii="Times New Roman" w:hAnsi="Times New Roman" w:cs="Times New Roman"/>
          <w:sz w:val="24"/>
          <w:szCs w:val="24"/>
        </w:rPr>
        <w:t>retiene mucho la humedad</w:t>
      </w:r>
      <w:r w:rsidR="009250CB" w:rsidRPr="009B2B18">
        <w:rPr>
          <w:rFonts w:ascii="Times New Roman" w:hAnsi="Times New Roman" w:cs="Times New Roman"/>
          <w:sz w:val="24"/>
          <w:szCs w:val="24"/>
        </w:rPr>
        <w:t xml:space="preserve"> del suelo</w:t>
      </w:r>
      <w:r w:rsidR="00455743">
        <w:rPr>
          <w:rFonts w:ascii="Times New Roman" w:hAnsi="Times New Roman" w:cs="Times New Roman"/>
          <w:sz w:val="24"/>
          <w:szCs w:val="24"/>
        </w:rPr>
        <w:t>. Se realizó un análisis químico del suelo cuyos resultados se aprecian en la tabla 1</w:t>
      </w:r>
      <w:r w:rsidR="000560A2" w:rsidRPr="009B2B18">
        <w:rPr>
          <w:rFonts w:ascii="Times New Roman" w:hAnsi="Times New Roman" w:cs="Times New Roman"/>
          <w:sz w:val="24"/>
          <w:szCs w:val="24"/>
        </w:rPr>
        <w:t xml:space="preserve">. La provincia Granma presenta el 38% del total de </w:t>
      </w:r>
      <w:r w:rsidR="004833A8" w:rsidRPr="009B2B18">
        <w:rPr>
          <w:rFonts w:ascii="Times New Roman" w:hAnsi="Times New Roman" w:cs="Times New Roman"/>
          <w:sz w:val="24"/>
          <w:szCs w:val="24"/>
        </w:rPr>
        <w:t>los suelos Vertisoles</w:t>
      </w:r>
      <w:r w:rsidR="000560A2" w:rsidRPr="009B2B18">
        <w:rPr>
          <w:rFonts w:ascii="Times New Roman" w:hAnsi="Times New Roman" w:cs="Times New Roman"/>
          <w:sz w:val="24"/>
          <w:szCs w:val="24"/>
        </w:rPr>
        <w:t xml:space="preserve"> del país y los mismos poseen buenas características para el desarrollo del cultivo del garbanzo en el periodo seco del año (ONE, 2018).</w:t>
      </w:r>
      <w:r w:rsidR="00AB6B3F" w:rsidRPr="009B2B18">
        <w:rPr>
          <w:rFonts w:ascii="Times New Roman" w:hAnsi="Times New Roman" w:cs="Times New Roman"/>
          <w:sz w:val="24"/>
          <w:szCs w:val="24"/>
        </w:rPr>
        <w:t xml:space="preserve"> Las condiciones climáticas fueron favorables para el desarrollo del cultivo al comportarse </w:t>
      </w:r>
      <w:r w:rsidR="00C9710A">
        <w:rPr>
          <w:rFonts w:ascii="Times New Roman" w:hAnsi="Times New Roman" w:cs="Times New Roman"/>
          <w:sz w:val="24"/>
          <w:szCs w:val="24"/>
        </w:rPr>
        <w:t>con</w:t>
      </w:r>
      <w:r w:rsidR="00873EC8">
        <w:rPr>
          <w:rFonts w:ascii="Times New Roman" w:hAnsi="Times New Roman" w:cs="Times New Roman"/>
          <w:sz w:val="24"/>
          <w:szCs w:val="24"/>
        </w:rPr>
        <w:t xml:space="preserve"> </w:t>
      </w:r>
      <w:r w:rsidR="00833239" w:rsidRPr="009B2B18">
        <w:rPr>
          <w:rFonts w:ascii="Times New Roman" w:hAnsi="Times New Roman" w:cs="Times New Roman"/>
          <w:sz w:val="24"/>
          <w:szCs w:val="24"/>
        </w:rPr>
        <w:t>t</w:t>
      </w:r>
      <w:r w:rsidR="00AB6B3F" w:rsidRPr="009B2B18">
        <w:rPr>
          <w:rFonts w:ascii="Times New Roman" w:hAnsi="Times New Roman" w:cs="Times New Roman"/>
          <w:sz w:val="24"/>
          <w:szCs w:val="24"/>
        </w:rPr>
        <w:t>emperatura</w:t>
      </w:r>
      <w:r w:rsidR="00C9710A">
        <w:rPr>
          <w:rFonts w:ascii="Times New Roman" w:hAnsi="Times New Roman" w:cs="Times New Roman"/>
          <w:sz w:val="24"/>
          <w:szCs w:val="24"/>
        </w:rPr>
        <w:t>s</w:t>
      </w:r>
      <w:r w:rsidR="00AB6B3F" w:rsidRPr="009B2B18">
        <w:rPr>
          <w:rFonts w:ascii="Times New Roman" w:hAnsi="Times New Roman" w:cs="Times New Roman"/>
          <w:sz w:val="24"/>
          <w:szCs w:val="24"/>
        </w:rPr>
        <w:t xml:space="preserve"> promedio </w:t>
      </w:r>
      <w:r w:rsidR="00873EC8">
        <w:rPr>
          <w:rFonts w:ascii="Times New Roman" w:hAnsi="Times New Roman" w:cs="Times New Roman"/>
          <w:sz w:val="24"/>
          <w:szCs w:val="24"/>
        </w:rPr>
        <w:t>entre</w:t>
      </w:r>
      <w:r w:rsidR="00AB6B3F" w:rsidRPr="009B2B18">
        <w:rPr>
          <w:rFonts w:ascii="Times New Roman" w:hAnsi="Times New Roman" w:cs="Times New Roman"/>
          <w:sz w:val="24"/>
          <w:szCs w:val="24"/>
        </w:rPr>
        <w:t xml:space="preserve"> 24</w:t>
      </w:r>
      <w:r w:rsidR="00873EC8">
        <w:rPr>
          <w:rFonts w:ascii="Times New Roman" w:hAnsi="Times New Roman" w:cs="Times New Roman"/>
          <w:sz w:val="24"/>
          <w:szCs w:val="24"/>
        </w:rPr>
        <w:t xml:space="preserve"> y </w:t>
      </w:r>
      <w:r w:rsidR="00AB6B3F" w:rsidRPr="009B2B18">
        <w:rPr>
          <w:rFonts w:ascii="Times New Roman" w:hAnsi="Times New Roman" w:cs="Times New Roman"/>
          <w:sz w:val="24"/>
          <w:szCs w:val="24"/>
        </w:rPr>
        <w:t xml:space="preserve">27 </w:t>
      </w:r>
      <w:proofErr w:type="spellStart"/>
      <w:r w:rsidR="00AB6B3F" w:rsidRPr="009B2B18">
        <w:rPr>
          <w:rFonts w:ascii="Times New Roman" w:hAnsi="Times New Roman" w:cs="Times New Roman"/>
          <w:sz w:val="24"/>
          <w:szCs w:val="24"/>
          <w:vertAlign w:val="superscript"/>
        </w:rPr>
        <w:t>o</w:t>
      </w:r>
      <w:r w:rsidR="00AB6B3F" w:rsidRPr="009B2B18">
        <w:rPr>
          <w:rFonts w:ascii="Times New Roman" w:hAnsi="Times New Roman" w:cs="Times New Roman"/>
          <w:sz w:val="24"/>
          <w:szCs w:val="24"/>
        </w:rPr>
        <w:t>C</w:t>
      </w:r>
      <w:proofErr w:type="spellEnd"/>
      <w:r w:rsidR="00AB6B3F" w:rsidRPr="009B2B18">
        <w:rPr>
          <w:rFonts w:ascii="Times New Roman" w:hAnsi="Times New Roman" w:cs="Times New Roman"/>
          <w:sz w:val="24"/>
          <w:szCs w:val="24"/>
        </w:rPr>
        <w:t xml:space="preserve">, </w:t>
      </w:r>
      <w:proofErr w:type="gramStart"/>
      <w:r w:rsidR="00AB6B3F" w:rsidRPr="009B2B18">
        <w:rPr>
          <w:rFonts w:ascii="Times New Roman" w:hAnsi="Times New Roman" w:cs="Times New Roman"/>
          <w:sz w:val="24"/>
          <w:szCs w:val="24"/>
        </w:rPr>
        <w:t>precipitaciones</w:t>
      </w:r>
      <w:r w:rsidR="00315772" w:rsidRPr="009B2B18">
        <w:rPr>
          <w:rFonts w:ascii="Times New Roman" w:hAnsi="Times New Roman" w:cs="Times New Roman"/>
          <w:sz w:val="24"/>
          <w:szCs w:val="24"/>
        </w:rPr>
        <w:t xml:space="preserve"> promedio</w:t>
      </w:r>
      <w:r w:rsidR="00C9710A">
        <w:rPr>
          <w:rFonts w:ascii="Times New Roman" w:hAnsi="Times New Roman" w:cs="Times New Roman"/>
          <w:sz w:val="24"/>
          <w:szCs w:val="24"/>
        </w:rPr>
        <w:t>s</w:t>
      </w:r>
      <w:proofErr w:type="gramEnd"/>
      <w:r w:rsidR="00315772" w:rsidRPr="009B2B18">
        <w:rPr>
          <w:rFonts w:ascii="Times New Roman" w:hAnsi="Times New Roman" w:cs="Times New Roman"/>
          <w:sz w:val="24"/>
          <w:szCs w:val="24"/>
        </w:rPr>
        <w:t xml:space="preserve"> mensual</w:t>
      </w:r>
      <w:r w:rsidR="00C9710A">
        <w:rPr>
          <w:rFonts w:ascii="Times New Roman" w:hAnsi="Times New Roman" w:cs="Times New Roman"/>
          <w:sz w:val="24"/>
          <w:szCs w:val="24"/>
        </w:rPr>
        <w:t>es</w:t>
      </w:r>
      <w:r w:rsidR="00AB6B3F" w:rsidRPr="009B2B18">
        <w:rPr>
          <w:rFonts w:ascii="Times New Roman" w:hAnsi="Times New Roman" w:cs="Times New Roman"/>
          <w:sz w:val="24"/>
          <w:szCs w:val="24"/>
        </w:rPr>
        <w:t xml:space="preserve"> en el periodo del cultivo </w:t>
      </w:r>
      <w:r w:rsidR="00C9710A">
        <w:rPr>
          <w:rFonts w:ascii="Times New Roman" w:hAnsi="Times New Roman" w:cs="Times New Roman"/>
          <w:sz w:val="24"/>
          <w:szCs w:val="24"/>
        </w:rPr>
        <w:t xml:space="preserve">de </w:t>
      </w:r>
      <w:r w:rsidR="00AB6B3F" w:rsidRPr="009B2B18">
        <w:rPr>
          <w:rFonts w:ascii="Times New Roman" w:hAnsi="Times New Roman" w:cs="Times New Roman"/>
          <w:sz w:val="24"/>
          <w:szCs w:val="24"/>
        </w:rPr>
        <w:t>23 mm y humedad relativa promedio entre 69-76%</w:t>
      </w:r>
      <w:r w:rsidR="00833239" w:rsidRPr="009B2B18">
        <w:rPr>
          <w:rFonts w:ascii="Times New Roman" w:hAnsi="Times New Roman" w:cs="Times New Roman"/>
          <w:sz w:val="24"/>
          <w:szCs w:val="24"/>
        </w:rPr>
        <w:t xml:space="preserve"> de acuerdo a lo planteado por INIFAT (2005)</w:t>
      </w:r>
      <w:r w:rsidR="00AB6B3F" w:rsidRPr="009B2B18">
        <w:rPr>
          <w:rFonts w:ascii="Times New Roman" w:hAnsi="Times New Roman" w:cs="Times New Roman"/>
          <w:sz w:val="24"/>
          <w:szCs w:val="24"/>
        </w:rPr>
        <w:t>.</w:t>
      </w:r>
    </w:p>
    <w:tbl>
      <w:tblPr>
        <w:tblStyle w:val="Tablaconcuadrcula"/>
        <w:tblW w:w="0" w:type="auto"/>
        <w:tblLook w:val="04A0" w:firstRow="1" w:lastRow="0" w:firstColumn="1" w:lastColumn="0" w:noHBand="0" w:noVBand="1"/>
      </w:tblPr>
      <w:tblGrid>
        <w:gridCol w:w="702"/>
        <w:gridCol w:w="851"/>
        <w:gridCol w:w="708"/>
        <w:gridCol w:w="709"/>
        <w:gridCol w:w="709"/>
        <w:gridCol w:w="709"/>
        <w:gridCol w:w="708"/>
        <w:gridCol w:w="711"/>
        <w:gridCol w:w="711"/>
        <w:gridCol w:w="990"/>
        <w:gridCol w:w="1276"/>
      </w:tblGrid>
      <w:tr w:rsidR="00B96EC6" w14:paraId="274FF610" w14:textId="77777777" w:rsidTr="00B96EC6">
        <w:tc>
          <w:tcPr>
            <w:tcW w:w="702" w:type="dxa"/>
            <w:vMerge w:val="restart"/>
          </w:tcPr>
          <w:p w14:paraId="4AE57014" w14:textId="77777777" w:rsidR="00B96EC6" w:rsidRPr="001860A4" w:rsidRDefault="00B96EC6" w:rsidP="00B96EC6">
            <w:pPr>
              <w:rPr>
                <w:rFonts w:ascii="Times New Roman" w:hAnsi="Times New Roman" w:cs="Times New Roman"/>
              </w:rPr>
            </w:pPr>
            <w:r w:rsidRPr="001860A4">
              <w:rPr>
                <w:rFonts w:ascii="Times New Roman" w:hAnsi="Times New Roman" w:cs="Times New Roman"/>
              </w:rPr>
              <w:t>Prof.</w:t>
            </w:r>
          </w:p>
          <w:p w14:paraId="5F098069" w14:textId="77777777" w:rsidR="00B96EC6" w:rsidRDefault="00B96EC6" w:rsidP="00B96EC6">
            <w:pPr>
              <w:spacing w:after="120" w:line="360" w:lineRule="auto"/>
              <w:rPr>
                <w:rFonts w:ascii="Times New Roman" w:hAnsi="Times New Roman" w:cs="Times New Roman"/>
                <w:sz w:val="24"/>
                <w:szCs w:val="24"/>
                <w:lang w:eastAsia="es-ES"/>
              </w:rPr>
            </w:pPr>
            <w:r w:rsidRPr="001860A4">
              <w:rPr>
                <w:rFonts w:ascii="Times New Roman" w:hAnsi="Times New Roman" w:cs="Times New Roman"/>
              </w:rPr>
              <w:t>cm</w:t>
            </w:r>
          </w:p>
        </w:tc>
        <w:tc>
          <w:tcPr>
            <w:tcW w:w="851" w:type="dxa"/>
            <w:vMerge w:val="restart"/>
          </w:tcPr>
          <w:p w14:paraId="0A90317C" w14:textId="77777777" w:rsidR="00B96EC6" w:rsidRDefault="00B96EC6" w:rsidP="00B96EC6">
            <w:pPr>
              <w:spacing w:after="120" w:line="360" w:lineRule="auto"/>
              <w:rPr>
                <w:rFonts w:ascii="Times New Roman" w:hAnsi="Times New Roman" w:cs="Times New Roman"/>
                <w:sz w:val="24"/>
                <w:szCs w:val="24"/>
                <w:lang w:eastAsia="es-ES"/>
              </w:rPr>
            </w:pPr>
            <w:r w:rsidRPr="001860A4">
              <w:rPr>
                <w:rFonts w:ascii="Times New Roman" w:hAnsi="Times New Roman" w:cs="Times New Roman"/>
              </w:rPr>
              <w:t>pH en H</w:t>
            </w:r>
            <w:r w:rsidRPr="001860A4">
              <w:rPr>
                <w:rFonts w:ascii="Times New Roman" w:hAnsi="Times New Roman" w:cs="Times New Roman"/>
                <w:vertAlign w:val="subscript"/>
              </w:rPr>
              <w:t>2</w:t>
            </w:r>
            <w:r w:rsidRPr="001860A4">
              <w:rPr>
                <w:rFonts w:ascii="Times New Roman" w:hAnsi="Times New Roman" w:cs="Times New Roman"/>
              </w:rPr>
              <w:t>O</w:t>
            </w:r>
          </w:p>
        </w:tc>
        <w:tc>
          <w:tcPr>
            <w:tcW w:w="708" w:type="dxa"/>
            <w:vMerge w:val="restart"/>
          </w:tcPr>
          <w:p w14:paraId="58C726C1" w14:textId="77777777" w:rsidR="00B96EC6" w:rsidRPr="001860A4" w:rsidRDefault="00B96EC6" w:rsidP="00B96EC6">
            <w:pPr>
              <w:rPr>
                <w:rFonts w:ascii="Times New Roman" w:hAnsi="Times New Roman" w:cs="Times New Roman"/>
              </w:rPr>
            </w:pPr>
            <w:r w:rsidRPr="001860A4">
              <w:rPr>
                <w:rFonts w:ascii="Times New Roman" w:hAnsi="Times New Roman" w:cs="Times New Roman"/>
              </w:rPr>
              <w:t>MO</w:t>
            </w:r>
          </w:p>
          <w:p w14:paraId="6B26A99B" w14:textId="77777777" w:rsidR="00B96EC6" w:rsidRDefault="00B96EC6" w:rsidP="00B96EC6">
            <w:pPr>
              <w:spacing w:after="120" w:line="360" w:lineRule="auto"/>
              <w:rPr>
                <w:rFonts w:ascii="Times New Roman" w:hAnsi="Times New Roman" w:cs="Times New Roman"/>
                <w:sz w:val="24"/>
                <w:szCs w:val="24"/>
                <w:lang w:eastAsia="es-ES"/>
              </w:rPr>
            </w:pPr>
            <w:r w:rsidRPr="001860A4">
              <w:rPr>
                <w:rFonts w:ascii="Times New Roman" w:hAnsi="Times New Roman" w:cs="Times New Roman"/>
              </w:rPr>
              <w:t>%</w:t>
            </w:r>
          </w:p>
        </w:tc>
        <w:tc>
          <w:tcPr>
            <w:tcW w:w="709" w:type="dxa"/>
          </w:tcPr>
          <w:p w14:paraId="454583F0" w14:textId="77777777" w:rsidR="00B96EC6" w:rsidRDefault="00B96EC6" w:rsidP="00B96EC6">
            <w:pPr>
              <w:spacing w:after="120" w:line="360" w:lineRule="auto"/>
              <w:rPr>
                <w:rFonts w:ascii="Times New Roman" w:hAnsi="Times New Roman" w:cs="Times New Roman"/>
                <w:sz w:val="24"/>
                <w:szCs w:val="24"/>
                <w:lang w:eastAsia="es-ES"/>
              </w:rPr>
            </w:pPr>
            <w:r w:rsidRPr="001860A4">
              <w:rPr>
                <w:rFonts w:ascii="Times New Roman" w:hAnsi="Times New Roman" w:cs="Times New Roman"/>
              </w:rPr>
              <w:t>P</w:t>
            </w:r>
            <w:r w:rsidRPr="001860A4">
              <w:rPr>
                <w:rFonts w:ascii="Times New Roman" w:hAnsi="Times New Roman" w:cs="Times New Roman"/>
                <w:vertAlign w:val="subscript"/>
              </w:rPr>
              <w:t>2</w:t>
            </w:r>
            <w:r w:rsidRPr="001860A4">
              <w:rPr>
                <w:rFonts w:ascii="Times New Roman" w:hAnsi="Times New Roman" w:cs="Times New Roman"/>
              </w:rPr>
              <w:t>0</w:t>
            </w:r>
            <w:r w:rsidRPr="001860A4">
              <w:rPr>
                <w:rFonts w:ascii="Times New Roman" w:hAnsi="Times New Roman" w:cs="Times New Roman"/>
                <w:vertAlign w:val="subscript"/>
              </w:rPr>
              <w:t>5</w:t>
            </w:r>
          </w:p>
        </w:tc>
        <w:tc>
          <w:tcPr>
            <w:tcW w:w="709" w:type="dxa"/>
          </w:tcPr>
          <w:p w14:paraId="16E365EE" w14:textId="77777777" w:rsidR="00B96EC6" w:rsidRDefault="00B96EC6" w:rsidP="00B96EC6">
            <w:pPr>
              <w:spacing w:after="120" w:line="360" w:lineRule="auto"/>
              <w:rPr>
                <w:rFonts w:ascii="Times New Roman" w:hAnsi="Times New Roman" w:cs="Times New Roman"/>
                <w:sz w:val="24"/>
                <w:szCs w:val="24"/>
                <w:lang w:eastAsia="es-ES"/>
              </w:rPr>
            </w:pPr>
            <w:r w:rsidRPr="001860A4">
              <w:rPr>
                <w:rFonts w:ascii="Times New Roman" w:hAnsi="Times New Roman" w:cs="Times New Roman"/>
              </w:rPr>
              <w:t>K</w:t>
            </w:r>
            <w:r w:rsidRPr="001860A4">
              <w:rPr>
                <w:rFonts w:ascii="Times New Roman" w:hAnsi="Times New Roman" w:cs="Times New Roman"/>
                <w:vertAlign w:val="subscript"/>
              </w:rPr>
              <w:t>2</w:t>
            </w:r>
            <w:r w:rsidRPr="001860A4">
              <w:rPr>
                <w:rFonts w:ascii="Times New Roman" w:hAnsi="Times New Roman" w:cs="Times New Roman"/>
              </w:rPr>
              <w:t>0</w:t>
            </w:r>
          </w:p>
        </w:tc>
        <w:tc>
          <w:tcPr>
            <w:tcW w:w="3829" w:type="dxa"/>
            <w:gridSpan w:val="5"/>
          </w:tcPr>
          <w:p w14:paraId="2CCA29D6" w14:textId="77777777" w:rsidR="00B96EC6" w:rsidRDefault="00B96EC6" w:rsidP="00B96EC6">
            <w:pPr>
              <w:spacing w:after="120" w:line="360" w:lineRule="auto"/>
              <w:rPr>
                <w:rFonts w:ascii="Times New Roman" w:hAnsi="Times New Roman" w:cs="Times New Roman"/>
                <w:sz w:val="24"/>
                <w:szCs w:val="24"/>
                <w:lang w:eastAsia="es-ES"/>
              </w:rPr>
            </w:pPr>
            <w:r w:rsidRPr="001860A4">
              <w:rPr>
                <w:rFonts w:ascii="Times New Roman" w:hAnsi="Times New Roman" w:cs="Times New Roman"/>
              </w:rPr>
              <w:t>Cationes intercambiables</w:t>
            </w:r>
          </w:p>
        </w:tc>
        <w:tc>
          <w:tcPr>
            <w:tcW w:w="1276" w:type="dxa"/>
          </w:tcPr>
          <w:p w14:paraId="62B3D06E" w14:textId="77777777" w:rsidR="00B96EC6" w:rsidRDefault="00B96EC6" w:rsidP="00B96EC6">
            <w:pPr>
              <w:spacing w:after="120" w:line="360" w:lineRule="auto"/>
              <w:rPr>
                <w:rFonts w:ascii="Times New Roman" w:hAnsi="Times New Roman" w:cs="Times New Roman"/>
                <w:sz w:val="24"/>
                <w:szCs w:val="24"/>
                <w:lang w:eastAsia="es-ES"/>
              </w:rPr>
            </w:pPr>
            <w:r w:rsidRPr="001860A4">
              <w:rPr>
                <w:rFonts w:ascii="Times New Roman" w:hAnsi="Times New Roman" w:cs="Times New Roman"/>
              </w:rPr>
              <w:t>CCB</w:t>
            </w:r>
          </w:p>
        </w:tc>
      </w:tr>
      <w:tr w:rsidR="00B96EC6" w14:paraId="6B4F6CD9" w14:textId="77777777" w:rsidTr="00B96EC6">
        <w:tc>
          <w:tcPr>
            <w:tcW w:w="702" w:type="dxa"/>
            <w:vMerge/>
          </w:tcPr>
          <w:p w14:paraId="419F7F15" w14:textId="77777777" w:rsidR="00B96EC6" w:rsidRDefault="00B96EC6" w:rsidP="00B96EC6">
            <w:pPr>
              <w:spacing w:after="120" w:line="360" w:lineRule="auto"/>
              <w:rPr>
                <w:rFonts w:ascii="Times New Roman" w:hAnsi="Times New Roman" w:cs="Times New Roman"/>
                <w:sz w:val="24"/>
                <w:szCs w:val="24"/>
                <w:lang w:eastAsia="es-ES"/>
              </w:rPr>
            </w:pPr>
          </w:p>
        </w:tc>
        <w:tc>
          <w:tcPr>
            <w:tcW w:w="851" w:type="dxa"/>
            <w:vMerge/>
          </w:tcPr>
          <w:p w14:paraId="1EDB161B" w14:textId="77777777" w:rsidR="00B96EC6" w:rsidRDefault="00B96EC6" w:rsidP="00B96EC6">
            <w:pPr>
              <w:spacing w:after="120" w:line="360" w:lineRule="auto"/>
              <w:rPr>
                <w:rFonts w:ascii="Times New Roman" w:hAnsi="Times New Roman" w:cs="Times New Roman"/>
                <w:sz w:val="24"/>
                <w:szCs w:val="24"/>
                <w:lang w:eastAsia="es-ES"/>
              </w:rPr>
            </w:pPr>
          </w:p>
        </w:tc>
        <w:tc>
          <w:tcPr>
            <w:tcW w:w="708" w:type="dxa"/>
            <w:vMerge/>
          </w:tcPr>
          <w:p w14:paraId="55EBDC9A" w14:textId="77777777" w:rsidR="00B96EC6" w:rsidRDefault="00B96EC6" w:rsidP="00B96EC6">
            <w:pPr>
              <w:spacing w:after="120" w:line="360" w:lineRule="auto"/>
              <w:rPr>
                <w:rFonts w:ascii="Times New Roman" w:hAnsi="Times New Roman" w:cs="Times New Roman"/>
                <w:sz w:val="24"/>
                <w:szCs w:val="24"/>
                <w:lang w:eastAsia="es-ES"/>
              </w:rPr>
            </w:pPr>
          </w:p>
        </w:tc>
        <w:tc>
          <w:tcPr>
            <w:tcW w:w="1418" w:type="dxa"/>
            <w:gridSpan w:val="2"/>
          </w:tcPr>
          <w:p w14:paraId="547AF522" w14:textId="77777777" w:rsidR="00B96EC6" w:rsidRDefault="00B96EC6" w:rsidP="00B96EC6">
            <w:pPr>
              <w:spacing w:after="120" w:line="360" w:lineRule="auto"/>
              <w:rPr>
                <w:rFonts w:ascii="Times New Roman" w:hAnsi="Times New Roman" w:cs="Times New Roman"/>
                <w:sz w:val="24"/>
                <w:szCs w:val="24"/>
                <w:lang w:eastAsia="es-ES"/>
              </w:rPr>
            </w:pPr>
            <w:r>
              <w:rPr>
                <w:rFonts w:ascii="Times New Roman" w:hAnsi="Times New Roman" w:cs="Times New Roman"/>
                <w:sz w:val="24"/>
                <w:szCs w:val="24"/>
                <w:lang w:eastAsia="es-ES"/>
              </w:rPr>
              <w:t>Mg/100g</w:t>
            </w:r>
          </w:p>
        </w:tc>
        <w:tc>
          <w:tcPr>
            <w:tcW w:w="709" w:type="dxa"/>
          </w:tcPr>
          <w:p w14:paraId="0C1AF67E" w14:textId="77777777" w:rsidR="00B96EC6" w:rsidRDefault="00B96EC6" w:rsidP="00B96EC6">
            <w:pPr>
              <w:spacing w:after="120" w:line="360" w:lineRule="auto"/>
              <w:rPr>
                <w:rFonts w:ascii="Times New Roman" w:hAnsi="Times New Roman" w:cs="Times New Roman"/>
                <w:sz w:val="24"/>
                <w:szCs w:val="24"/>
                <w:lang w:eastAsia="es-ES"/>
              </w:rPr>
            </w:pPr>
            <w:proofErr w:type="spellStart"/>
            <w:r>
              <w:rPr>
                <w:rFonts w:ascii="Times New Roman" w:hAnsi="Times New Roman" w:cs="Times New Roman"/>
                <w:sz w:val="24"/>
                <w:szCs w:val="24"/>
                <w:lang w:eastAsia="es-ES"/>
              </w:rPr>
              <w:t>Na</w:t>
            </w:r>
            <w:proofErr w:type="spellEnd"/>
          </w:p>
        </w:tc>
        <w:tc>
          <w:tcPr>
            <w:tcW w:w="708" w:type="dxa"/>
          </w:tcPr>
          <w:p w14:paraId="016EEAC9" w14:textId="77777777" w:rsidR="00B96EC6" w:rsidRDefault="00B96EC6" w:rsidP="00B96EC6">
            <w:pPr>
              <w:spacing w:after="120" w:line="360" w:lineRule="auto"/>
              <w:rPr>
                <w:rFonts w:ascii="Times New Roman" w:hAnsi="Times New Roman" w:cs="Times New Roman"/>
                <w:sz w:val="24"/>
                <w:szCs w:val="24"/>
                <w:lang w:eastAsia="es-ES"/>
              </w:rPr>
            </w:pPr>
            <w:r>
              <w:rPr>
                <w:rFonts w:ascii="Times New Roman" w:hAnsi="Times New Roman" w:cs="Times New Roman"/>
                <w:sz w:val="24"/>
                <w:szCs w:val="24"/>
                <w:lang w:eastAsia="es-ES"/>
              </w:rPr>
              <w:t>K</w:t>
            </w:r>
          </w:p>
        </w:tc>
        <w:tc>
          <w:tcPr>
            <w:tcW w:w="711" w:type="dxa"/>
          </w:tcPr>
          <w:p w14:paraId="1731DE8A" w14:textId="77777777" w:rsidR="00B96EC6" w:rsidRDefault="00B96EC6" w:rsidP="00B96EC6">
            <w:pPr>
              <w:spacing w:after="120" w:line="360" w:lineRule="auto"/>
              <w:rPr>
                <w:rFonts w:ascii="Times New Roman" w:hAnsi="Times New Roman" w:cs="Times New Roman"/>
                <w:sz w:val="24"/>
                <w:szCs w:val="24"/>
                <w:lang w:eastAsia="es-ES"/>
              </w:rPr>
            </w:pPr>
            <w:r>
              <w:rPr>
                <w:rFonts w:ascii="Times New Roman" w:hAnsi="Times New Roman" w:cs="Times New Roman"/>
                <w:sz w:val="24"/>
                <w:szCs w:val="24"/>
                <w:lang w:eastAsia="es-ES"/>
              </w:rPr>
              <w:t>Mg</w:t>
            </w:r>
          </w:p>
        </w:tc>
        <w:tc>
          <w:tcPr>
            <w:tcW w:w="711" w:type="dxa"/>
          </w:tcPr>
          <w:p w14:paraId="6F330C7A" w14:textId="77777777" w:rsidR="00B96EC6" w:rsidRDefault="00B96EC6" w:rsidP="00B96EC6">
            <w:pPr>
              <w:spacing w:after="120" w:line="360" w:lineRule="auto"/>
              <w:rPr>
                <w:rFonts w:ascii="Times New Roman" w:hAnsi="Times New Roman" w:cs="Times New Roman"/>
                <w:sz w:val="24"/>
                <w:szCs w:val="24"/>
                <w:lang w:eastAsia="es-ES"/>
              </w:rPr>
            </w:pPr>
            <w:r>
              <w:rPr>
                <w:rFonts w:ascii="Times New Roman" w:hAnsi="Times New Roman" w:cs="Times New Roman"/>
                <w:sz w:val="24"/>
                <w:szCs w:val="24"/>
                <w:lang w:eastAsia="es-ES"/>
              </w:rPr>
              <w:t>Ca</w:t>
            </w:r>
          </w:p>
        </w:tc>
        <w:tc>
          <w:tcPr>
            <w:tcW w:w="990" w:type="dxa"/>
          </w:tcPr>
          <w:p w14:paraId="1472A071" w14:textId="77777777" w:rsidR="00B96EC6" w:rsidRDefault="00B96EC6" w:rsidP="00B96EC6">
            <w:pPr>
              <w:spacing w:after="120" w:line="360" w:lineRule="auto"/>
              <w:rPr>
                <w:rFonts w:ascii="Times New Roman" w:hAnsi="Times New Roman" w:cs="Times New Roman"/>
                <w:sz w:val="24"/>
                <w:szCs w:val="24"/>
                <w:lang w:eastAsia="es-ES"/>
              </w:rPr>
            </w:pPr>
            <w:r>
              <w:rPr>
                <w:rFonts w:ascii="Times New Roman" w:hAnsi="Times New Roman" w:cs="Times New Roman"/>
                <w:sz w:val="24"/>
                <w:szCs w:val="24"/>
                <w:lang w:eastAsia="es-ES"/>
              </w:rPr>
              <w:t>SST %</w:t>
            </w:r>
          </w:p>
        </w:tc>
        <w:tc>
          <w:tcPr>
            <w:tcW w:w="1276" w:type="dxa"/>
          </w:tcPr>
          <w:p w14:paraId="0C81D184" w14:textId="77777777" w:rsidR="00B96EC6" w:rsidRDefault="00B96EC6" w:rsidP="00B96EC6">
            <w:pPr>
              <w:spacing w:after="120" w:line="360" w:lineRule="auto"/>
              <w:rPr>
                <w:rFonts w:ascii="Times New Roman" w:hAnsi="Times New Roman" w:cs="Times New Roman"/>
                <w:sz w:val="24"/>
                <w:szCs w:val="24"/>
                <w:lang w:eastAsia="es-ES"/>
              </w:rPr>
            </w:pPr>
            <w:r>
              <w:rPr>
                <w:rFonts w:ascii="Times New Roman" w:hAnsi="Times New Roman" w:cs="Times New Roman"/>
                <w:sz w:val="24"/>
                <w:szCs w:val="24"/>
                <w:lang w:eastAsia="es-ES"/>
              </w:rPr>
              <w:t>Cmol.kg</w:t>
            </w:r>
            <w:r w:rsidRPr="00B96EC6">
              <w:rPr>
                <w:rFonts w:ascii="Times New Roman" w:hAnsi="Times New Roman" w:cs="Times New Roman"/>
                <w:sz w:val="24"/>
                <w:szCs w:val="24"/>
                <w:vertAlign w:val="superscript"/>
                <w:lang w:eastAsia="es-ES"/>
              </w:rPr>
              <w:t>-1</w:t>
            </w:r>
          </w:p>
        </w:tc>
      </w:tr>
      <w:tr w:rsidR="00B96EC6" w14:paraId="788D018A" w14:textId="77777777" w:rsidTr="00B96EC6">
        <w:tc>
          <w:tcPr>
            <w:tcW w:w="702" w:type="dxa"/>
          </w:tcPr>
          <w:p w14:paraId="610FAE00" w14:textId="77777777" w:rsidR="00B96EC6" w:rsidRDefault="00B96EC6" w:rsidP="00B96EC6">
            <w:pPr>
              <w:spacing w:after="120" w:line="360" w:lineRule="auto"/>
              <w:rPr>
                <w:rFonts w:ascii="Times New Roman" w:hAnsi="Times New Roman" w:cs="Times New Roman"/>
                <w:sz w:val="24"/>
                <w:szCs w:val="24"/>
                <w:lang w:eastAsia="es-ES"/>
              </w:rPr>
            </w:pPr>
            <w:r w:rsidRPr="001860A4">
              <w:rPr>
                <w:rFonts w:ascii="Times New Roman" w:hAnsi="Times New Roman" w:cs="Times New Roman"/>
              </w:rPr>
              <w:t>0-60</w:t>
            </w:r>
          </w:p>
        </w:tc>
        <w:tc>
          <w:tcPr>
            <w:tcW w:w="851" w:type="dxa"/>
          </w:tcPr>
          <w:p w14:paraId="319328DE" w14:textId="77777777" w:rsidR="00B96EC6" w:rsidRDefault="00B96EC6" w:rsidP="00B96EC6">
            <w:pPr>
              <w:spacing w:after="120" w:line="360" w:lineRule="auto"/>
              <w:rPr>
                <w:rFonts w:ascii="Times New Roman" w:hAnsi="Times New Roman" w:cs="Times New Roman"/>
                <w:sz w:val="24"/>
                <w:szCs w:val="24"/>
                <w:lang w:eastAsia="es-ES"/>
              </w:rPr>
            </w:pPr>
            <w:r w:rsidRPr="001860A4">
              <w:rPr>
                <w:rFonts w:ascii="Times New Roman" w:hAnsi="Times New Roman" w:cs="Times New Roman"/>
              </w:rPr>
              <w:t>7,57</w:t>
            </w:r>
          </w:p>
        </w:tc>
        <w:tc>
          <w:tcPr>
            <w:tcW w:w="708" w:type="dxa"/>
          </w:tcPr>
          <w:p w14:paraId="75939194" w14:textId="77777777" w:rsidR="00B96EC6" w:rsidRDefault="00B96EC6" w:rsidP="00B96EC6">
            <w:pPr>
              <w:spacing w:after="120" w:line="360" w:lineRule="auto"/>
              <w:rPr>
                <w:rFonts w:ascii="Times New Roman" w:hAnsi="Times New Roman" w:cs="Times New Roman"/>
                <w:sz w:val="24"/>
                <w:szCs w:val="24"/>
                <w:lang w:eastAsia="es-ES"/>
              </w:rPr>
            </w:pPr>
            <w:r w:rsidRPr="001860A4">
              <w:rPr>
                <w:rFonts w:ascii="Times New Roman" w:hAnsi="Times New Roman" w:cs="Times New Roman"/>
              </w:rPr>
              <w:t>3,60</w:t>
            </w:r>
          </w:p>
        </w:tc>
        <w:tc>
          <w:tcPr>
            <w:tcW w:w="709" w:type="dxa"/>
          </w:tcPr>
          <w:p w14:paraId="3944DF2A" w14:textId="77777777" w:rsidR="00B96EC6" w:rsidRDefault="00B96EC6" w:rsidP="00B96EC6">
            <w:pPr>
              <w:spacing w:after="120" w:line="360" w:lineRule="auto"/>
              <w:rPr>
                <w:rFonts w:ascii="Times New Roman" w:hAnsi="Times New Roman" w:cs="Times New Roman"/>
                <w:sz w:val="24"/>
                <w:szCs w:val="24"/>
                <w:lang w:eastAsia="es-ES"/>
              </w:rPr>
            </w:pPr>
            <w:r w:rsidRPr="001860A4">
              <w:rPr>
                <w:rFonts w:ascii="Times New Roman" w:hAnsi="Times New Roman" w:cs="Times New Roman"/>
              </w:rPr>
              <w:t>2,3</w:t>
            </w:r>
          </w:p>
        </w:tc>
        <w:tc>
          <w:tcPr>
            <w:tcW w:w="709" w:type="dxa"/>
          </w:tcPr>
          <w:p w14:paraId="2232269A" w14:textId="77777777" w:rsidR="00B96EC6" w:rsidRDefault="00B96EC6" w:rsidP="00B96EC6">
            <w:pPr>
              <w:spacing w:after="120" w:line="360" w:lineRule="auto"/>
              <w:rPr>
                <w:rFonts w:ascii="Times New Roman" w:hAnsi="Times New Roman" w:cs="Times New Roman"/>
                <w:sz w:val="24"/>
                <w:szCs w:val="24"/>
                <w:lang w:eastAsia="es-ES"/>
              </w:rPr>
            </w:pPr>
            <w:r w:rsidRPr="001860A4">
              <w:rPr>
                <w:rFonts w:ascii="Times New Roman" w:hAnsi="Times New Roman" w:cs="Times New Roman"/>
              </w:rPr>
              <w:t>35,2</w:t>
            </w:r>
          </w:p>
        </w:tc>
        <w:tc>
          <w:tcPr>
            <w:tcW w:w="709" w:type="dxa"/>
          </w:tcPr>
          <w:p w14:paraId="78FF9B56" w14:textId="77777777" w:rsidR="00B96EC6" w:rsidRDefault="00B96EC6" w:rsidP="00B96EC6">
            <w:pPr>
              <w:spacing w:after="120" w:line="360" w:lineRule="auto"/>
              <w:rPr>
                <w:rFonts w:ascii="Times New Roman" w:hAnsi="Times New Roman" w:cs="Times New Roman"/>
                <w:sz w:val="24"/>
                <w:szCs w:val="24"/>
                <w:lang w:eastAsia="es-ES"/>
              </w:rPr>
            </w:pPr>
            <w:r w:rsidRPr="001860A4">
              <w:rPr>
                <w:rFonts w:ascii="Times New Roman" w:hAnsi="Times New Roman" w:cs="Times New Roman"/>
              </w:rPr>
              <w:t>3,97</w:t>
            </w:r>
          </w:p>
        </w:tc>
        <w:tc>
          <w:tcPr>
            <w:tcW w:w="708" w:type="dxa"/>
          </w:tcPr>
          <w:p w14:paraId="00F737B2" w14:textId="77777777" w:rsidR="00B96EC6" w:rsidRDefault="00B96EC6" w:rsidP="00B96EC6">
            <w:pPr>
              <w:spacing w:after="120" w:line="360" w:lineRule="auto"/>
              <w:rPr>
                <w:rFonts w:ascii="Times New Roman" w:hAnsi="Times New Roman" w:cs="Times New Roman"/>
                <w:sz w:val="24"/>
                <w:szCs w:val="24"/>
                <w:lang w:eastAsia="es-ES"/>
              </w:rPr>
            </w:pPr>
            <w:r w:rsidRPr="001860A4">
              <w:rPr>
                <w:rFonts w:ascii="Times New Roman" w:hAnsi="Times New Roman" w:cs="Times New Roman"/>
              </w:rPr>
              <w:t>0,97</w:t>
            </w:r>
          </w:p>
        </w:tc>
        <w:tc>
          <w:tcPr>
            <w:tcW w:w="711" w:type="dxa"/>
          </w:tcPr>
          <w:p w14:paraId="2720481C" w14:textId="77777777" w:rsidR="00B96EC6" w:rsidRDefault="00B96EC6" w:rsidP="00B96EC6">
            <w:pPr>
              <w:spacing w:after="120" w:line="360" w:lineRule="auto"/>
              <w:rPr>
                <w:rFonts w:ascii="Times New Roman" w:hAnsi="Times New Roman" w:cs="Times New Roman"/>
                <w:sz w:val="24"/>
                <w:szCs w:val="24"/>
                <w:lang w:eastAsia="es-ES"/>
              </w:rPr>
            </w:pPr>
            <w:r w:rsidRPr="001860A4">
              <w:rPr>
                <w:rFonts w:ascii="Times New Roman" w:hAnsi="Times New Roman" w:cs="Times New Roman"/>
              </w:rPr>
              <w:t>10,75</w:t>
            </w:r>
          </w:p>
        </w:tc>
        <w:tc>
          <w:tcPr>
            <w:tcW w:w="711" w:type="dxa"/>
          </w:tcPr>
          <w:p w14:paraId="1C7B269A" w14:textId="77777777" w:rsidR="00B96EC6" w:rsidRDefault="00B96EC6" w:rsidP="00B96EC6">
            <w:pPr>
              <w:spacing w:after="120" w:line="360" w:lineRule="auto"/>
              <w:rPr>
                <w:rFonts w:ascii="Times New Roman" w:hAnsi="Times New Roman" w:cs="Times New Roman"/>
                <w:sz w:val="24"/>
                <w:szCs w:val="24"/>
                <w:lang w:eastAsia="es-ES"/>
              </w:rPr>
            </w:pPr>
            <w:r w:rsidRPr="001860A4">
              <w:rPr>
                <w:rFonts w:ascii="Times New Roman" w:hAnsi="Times New Roman" w:cs="Times New Roman"/>
              </w:rPr>
              <w:t>40,85</w:t>
            </w:r>
          </w:p>
        </w:tc>
        <w:tc>
          <w:tcPr>
            <w:tcW w:w="990" w:type="dxa"/>
          </w:tcPr>
          <w:p w14:paraId="3B84AB6A" w14:textId="77777777" w:rsidR="00B96EC6" w:rsidRDefault="00B96EC6" w:rsidP="00B96EC6">
            <w:pPr>
              <w:spacing w:after="120" w:line="360" w:lineRule="auto"/>
              <w:rPr>
                <w:rFonts w:ascii="Times New Roman" w:hAnsi="Times New Roman" w:cs="Times New Roman"/>
                <w:sz w:val="24"/>
                <w:szCs w:val="24"/>
                <w:lang w:eastAsia="es-ES"/>
              </w:rPr>
            </w:pPr>
            <w:r w:rsidRPr="001860A4">
              <w:rPr>
                <w:rFonts w:ascii="Times New Roman" w:hAnsi="Times New Roman" w:cs="Times New Roman"/>
              </w:rPr>
              <w:t>0,20</w:t>
            </w:r>
          </w:p>
        </w:tc>
        <w:tc>
          <w:tcPr>
            <w:tcW w:w="1276" w:type="dxa"/>
          </w:tcPr>
          <w:p w14:paraId="6BB0CBF2" w14:textId="77777777" w:rsidR="00B96EC6" w:rsidRDefault="00B96EC6" w:rsidP="00B96EC6">
            <w:pPr>
              <w:spacing w:after="120" w:line="360" w:lineRule="auto"/>
              <w:rPr>
                <w:rFonts w:ascii="Times New Roman" w:hAnsi="Times New Roman" w:cs="Times New Roman"/>
                <w:sz w:val="24"/>
                <w:szCs w:val="24"/>
                <w:lang w:eastAsia="es-ES"/>
              </w:rPr>
            </w:pPr>
            <w:r w:rsidRPr="001860A4">
              <w:rPr>
                <w:rFonts w:ascii="Times New Roman" w:hAnsi="Times New Roman" w:cs="Times New Roman"/>
              </w:rPr>
              <w:t>56,5</w:t>
            </w:r>
          </w:p>
        </w:tc>
      </w:tr>
    </w:tbl>
    <w:p w14:paraId="54810A6F" w14:textId="77777777" w:rsidR="00B96EC6" w:rsidRPr="00F35EFC" w:rsidRDefault="00B96EC6" w:rsidP="0059379D">
      <w:pPr>
        <w:spacing w:after="0" w:line="240" w:lineRule="auto"/>
        <w:jc w:val="center"/>
        <w:rPr>
          <w:rFonts w:ascii="Times New Roman" w:hAnsi="Times New Roman" w:cs="Times New Roman"/>
          <w:sz w:val="20"/>
          <w:szCs w:val="20"/>
        </w:rPr>
      </w:pPr>
      <w:r w:rsidRPr="00F35EFC">
        <w:rPr>
          <w:rFonts w:ascii="Times New Roman" w:hAnsi="Times New Roman" w:cs="Times New Roman"/>
          <w:sz w:val="20"/>
          <w:szCs w:val="20"/>
        </w:rPr>
        <w:t>Leyenda: P-</w:t>
      </w:r>
      <w:proofErr w:type="spellStart"/>
      <w:r w:rsidRPr="00F35EFC">
        <w:rPr>
          <w:rFonts w:ascii="Times New Roman" w:hAnsi="Times New Roman" w:cs="Times New Roman"/>
          <w:sz w:val="20"/>
          <w:szCs w:val="20"/>
        </w:rPr>
        <w:t>asim</w:t>
      </w:r>
      <w:proofErr w:type="spellEnd"/>
      <w:r w:rsidRPr="00F35EFC">
        <w:rPr>
          <w:rFonts w:ascii="Times New Roman" w:hAnsi="Times New Roman" w:cs="Times New Roman"/>
          <w:sz w:val="20"/>
          <w:szCs w:val="20"/>
        </w:rPr>
        <w:t>: Fósforo asimilable, MO Materia orgánica, CCB: Capacidad de cambio de bases</w:t>
      </w:r>
    </w:p>
    <w:p w14:paraId="757A358A" w14:textId="77777777" w:rsidR="00B96EC6" w:rsidRPr="00F35EFC" w:rsidRDefault="00B96EC6" w:rsidP="00B96EC6">
      <w:pPr>
        <w:autoSpaceDE w:val="0"/>
        <w:spacing w:after="120" w:line="360" w:lineRule="auto"/>
        <w:jc w:val="center"/>
        <w:rPr>
          <w:rFonts w:ascii="Times New Roman" w:hAnsi="Times New Roman" w:cs="Times New Roman"/>
          <w:sz w:val="20"/>
          <w:szCs w:val="20"/>
        </w:rPr>
      </w:pPr>
      <w:r w:rsidRPr="00F35EFC">
        <w:rPr>
          <w:rFonts w:ascii="Times New Roman" w:hAnsi="Times New Roman" w:cs="Times New Roman"/>
          <w:sz w:val="20"/>
          <w:szCs w:val="20"/>
        </w:rPr>
        <w:t>Tabla 1. Análisis químico del suelo.</w:t>
      </w:r>
    </w:p>
    <w:p w14:paraId="6C64DA94" w14:textId="329D5C03" w:rsidR="003B15FB" w:rsidRDefault="00DF2AF2" w:rsidP="009B2B18">
      <w:pPr>
        <w:spacing w:after="120" w:line="36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No se empleó</w:t>
      </w:r>
      <w:r w:rsidR="002E3427" w:rsidRPr="009B2B18">
        <w:rPr>
          <w:rFonts w:ascii="Times New Roman" w:hAnsi="Times New Roman" w:cs="Times New Roman"/>
          <w:sz w:val="24"/>
          <w:szCs w:val="24"/>
          <w:lang w:eastAsia="es-ES"/>
        </w:rPr>
        <w:t xml:space="preserve"> fertilización </w:t>
      </w:r>
      <w:r>
        <w:rPr>
          <w:rFonts w:ascii="Times New Roman" w:hAnsi="Times New Roman" w:cs="Times New Roman"/>
          <w:sz w:val="24"/>
          <w:szCs w:val="24"/>
          <w:lang w:eastAsia="es-ES"/>
        </w:rPr>
        <w:t>por</w:t>
      </w:r>
      <w:r w:rsidR="002E3427" w:rsidRPr="009B2B18">
        <w:rPr>
          <w:rFonts w:ascii="Times New Roman" w:hAnsi="Times New Roman" w:cs="Times New Roman"/>
          <w:sz w:val="24"/>
          <w:szCs w:val="24"/>
          <w:lang w:eastAsia="es-ES"/>
        </w:rPr>
        <w:t xml:space="preserve"> a las propiedades químicas del suelo</w:t>
      </w:r>
      <w:r>
        <w:rPr>
          <w:rFonts w:ascii="Times New Roman" w:hAnsi="Times New Roman" w:cs="Times New Roman"/>
          <w:sz w:val="24"/>
          <w:szCs w:val="24"/>
          <w:lang w:eastAsia="es-ES"/>
        </w:rPr>
        <w:t xml:space="preserve">, las cuales destacaban </w:t>
      </w:r>
      <w:r w:rsidR="002E3427" w:rsidRPr="009B2B18">
        <w:rPr>
          <w:rFonts w:ascii="Times New Roman" w:hAnsi="Times New Roman" w:cs="Times New Roman"/>
          <w:sz w:val="24"/>
          <w:szCs w:val="24"/>
          <w:lang w:eastAsia="es-ES"/>
        </w:rPr>
        <w:t>un alto</w:t>
      </w:r>
      <w:r>
        <w:rPr>
          <w:rFonts w:ascii="Times New Roman" w:hAnsi="Times New Roman" w:cs="Times New Roman"/>
          <w:sz w:val="24"/>
          <w:szCs w:val="24"/>
          <w:lang w:eastAsia="es-ES"/>
        </w:rPr>
        <w:t xml:space="preserve"> </w:t>
      </w:r>
      <w:proofErr w:type="spellStart"/>
      <w:r>
        <w:rPr>
          <w:rFonts w:ascii="Times New Roman" w:hAnsi="Times New Roman" w:cs="Times New Roman"/>
          <w:sz w:val="24"/>
          <w:szCs w:val="24"/>
          <w:lang w:eastAsia="es-ES"/>
        </w:rPr>
        <w:t>porciento</w:t>
      </w:r>
      <w:proofErr w:type="spellEnd"/>
      <w:r w:rsidR="002E3427" w:rsidRPr="009B2B18">
        <w:rPr>
          <w:rFonts w:ascii="Times New Roman" w:hAnsi="Times New Roman" w:cs="Times New Roman"/>
          <w:sz w:val="24"/>
          <w:szCs w:val="24"/>
          <w:lang w:eastAsia="es-ES"/>
        </w:rPr>
        <w:t xml:space="preserve"> de materia orgánica</w:t>
      </w:r>
      <w:r>
        <w:rPr>
          <w:rFonts w:ascii="Times New Roman" w:hAnsi="Times New Roman" w:cs="Times New Roman"/>
          <w:sz w:val="24"/>
          <w:szCs w:val="24"/>
          <w:lang w:eastAsia="es-ES"/>
        </w:rPr>
        <w:t>; e</w:t>
      </w:r>
      <w:r w:rsidR="002E3427" w:rsidRPr="009B2B18">
        <w:rPr>
          <w:rFonts w:ascii="Times New Roman" w:hAnsi="Times New Roman" w:cs="Times New Roman"/>
          <w:sz w:val="24"/>
          <w:szCs w:val="24"/>
          <w:lang w:eastAsia="es-ES"/>
        </w:rPr>
        <w:t xml:space="preserve">l control de plagas se realizó de forma preventiva con </w:t>
      </w:r>
      <w:proofErr w:type="spellStart"/>
      <w:r w:rsidR="002E3427" w:rsidRPr="009B2B18">
        <w:rPr>
          <w:rFonts w:ascii="Times New Roman" w:hAnsi="Times New Roman" w:cs="Times New Roman"/>
          <w:sz w:val="24"/>
          <w:szCs w:val="24"/>
          <w:lang w:eastAsia="es-ES"/>
        </w:rPr>
        <w:t>Tabaquina</w:t>
      </w:r>
      <w:proofErr w:type="spellEnd"/>
      <w:r w:rsidR="002E3427" w:rsidRPr="009B2B18">
        <w:rPr>
          <w:rFonts w:ascii="Times New Roman" w:hAnsi="Times New Roman" w:cs="Times New Roman"/>
          <w:sz w:val="24"/>
          <w:szCs w:val="24"/>
          <w:lang w:eastAsia="es-ES"/>
        </w:rPr>
        <w:t xml:space="preserve"> (2kg en 20 litros de agua, cada </w:t>
      </w:r>
      <w:r w:rsidR="00C9710A">
        <w:rPr>
          <w:rFonts w:ascii="Times New Roman" w:hAnsi="Times New Roman" w:cs="Times New Roman"/>
          <w:sz w:val="24"/>
          <w:szCs w:val="24"/>
          <w:lang w:eastAsia="es-ES"/>
        </w:rPr>
        <w:t xml:space="preserve">durante </w:t>
      </w:r>
      <w:r w:rsidR="002E3427" w:rsidRPr="009B2B18">
        <w:rPr>
          <w:rFonts w:ascii="Times New Roman" w:hAnsi="Times New Roman" w:cs="Times New Roman"/>
          <w:sz w:val="24"/>
          <w:szCs w:val="24"/>
          <w:lang w:eastAsia="es-ES"/>
        </w:rPr>
        <w:t>7 d</w:t>
      </w:r>
      <w:r w:rsidR="00C9710A">
        <w:rPr>
          <w:rFonts w:ascii="Times New Roman" w:hAnsi="Times New Roman" w:cs="Times New Roman"/>
          <w:sz w:val="24"/>
          <w:szCs w:val="24"/>
          <w:lang w:eastAsia="es-ES"/>
        </w:rPr>
        <w:t>í</w:t>
      </w:r>
      <w:r w:rsidR="002E3427" w:rsidRPr="009B2B18">
        <w:rPr>
          <w:rFonts w:ascii="Times New Roman" w:hAnsi="Times New Roman" w:cs="Times New Roman"/>
          <w:sz w:val="24"/>
          <w:szCs w:val="24"/>
          <w:lang w:eastAsia="es-ES"/>
        </w:rPr>
        <w:t xml:space="preserve">as por aspersión foliar con mochila </w:t>
      </w:r>
      <w:proofErr w:type="spellStart"/>
      <w:r w:rsidR="002E3427" w:rsidRPr="009B2B18">
        <w:rPr>
          <w:rFonts w:ascii="Times New Roman" w:hAnsi="Times New Roman" w:cs="Times New Roman"/>
          <w:sz w:val="24"/>
          <w:szCs w:val="24"/>
          <w:lang w:eastAsia="es-ES"/>
        </w:rPr>
        <w:t>Matabi</w:t>
      </w:r>
      <w:proofErr w:type="spellEnd"/>
      <w:r>
        <w:rPr>
          <w:rFonts w:ascii="Times New Roman" w:hAnsi="Times New Roman" w:cs="Times New Roman"/>
          <w:sz w:val="24"/>
          <w:szCs w:val="24"/>
          <w:lang w:eastAsia="es-ES"/>
        </w:rPr>
        <w:t>,</w:t>
      </w:r>
      <w:r w:rsidR="002E3427" w:rsidRPr="009B2B18">
        <w:rPr>
          <w:rFonts w:ascii="Times New Roman" w:hAnsi="Times New Roman" w:cs="Times New Roman"/>
          <w:sz w:val="24"/>
          <w:szCs w:val="24"/>
          <w:lang w:eastAsia="es-ES"/>
        </w:rPr>
        <w:t xml:space="preserve"> y no fue necesario regar de acuerdo al comportamiento del clima y las exigencias hídricas del cultivo tratado. </w:t>
      </w:r>
      <w:r w:rsidR="00F851F5" w:rsidRPr="009B2B18">
        <w:rPr>
          <w:rFonts w:ascii="Times New Roman" w:hAnsi="Times New Roman" w:cs="Times New Roman"/>
          <w:sz w:val="24"/>
          <w:szCs w:val="24"/>
          <w:lang w:eastAsia="es-ES"/>
        </w:rPr>
        <w:t>Se seleccionó un campo de cuatro hectáreas sembradas de garbanzo variedad NC-29 con un marco de siembra de 0,9 m entre hileras y 0,3 m entre plantas, a tres hectáreas</w:t>
      </w:r>
      <w:r w:rsidR="005357AA" w:rsidRPr="009B2B18">
        <w:rPr>
          <w:rFonts w:ascii="Times New Roman" w:hAnsi="Times New Roman" w:cs="Times New Roman"/>
          <w:sz w:val="24"/>
          <w:szCs w:val="24"/>
          <w:lang w:eastAsia="es-ES"/>
        </w:rPr>
        <w:t xml:space="preserve">. Las atenciones culturales se realizaron según INIFAT (2005) tales </w:t>
      </w:r>
      <w:r w:rsidR="00C66D86">
        <w:rPr>
          <w:rFonts w:ascii="Times New Roman" w:hAnsi="Times New Roman" w:cs="Times New Roman"/>
          <w:sz w:val="24"/>
          <w:szCs w:val="24"/>
          <w:lang w:eastAsia="es-ES"/>
        </w:rPr>
        <w:t xml:space="preserve">como </w:t>
      </w:r>
      <w:r w:rsidR="00C9710A">
        <w:rPr>
          <w:rFonts w:ascii="Times New Roman" w:hAnsi="Times New Roman" w:cs="Times New Roman"/>
          <w:sz w:val="24"/>
          <w:szCs w:val="24"/>
          <w:lang w:eastAsia="es-ES"/>
        </w:rPr>
        <w:t xml:space="preserve">el </w:t>
      </w:r>
      <w:r w:rsidR="005357AA" w:rsidRPr="009B2B18">
        <w:rPr>
          <w:rFonts w:ascii="Times New Roman" w:hAnsi="Times New Roman" w:cs="Times New Roman"/>
          <w:sz w:val="24"/>
          <w:szCs w:val="24"/>
          <w:lang w:eastAsia="es-ES"/>
        </w:rPr>
        <w:t>control de plantas indeseables, riego y control de plagas. S</w:t>
      </w:r>
      <w:r w:rsidR="00F851F5" w:rsidRPr="009B2B18">
        <w:rPr>
          <w:rFonts w:ascii="Times New Roman" w:hAnsi="Times New Roman" w:cs="Times New Roman"/>
          <w:sz w:val="24"/>
          <w:szCs w:val="24"/>
          <w:lang w:eastAsia="es-ES"/>
        </w:rPr>
        <w:t>e aplicó el biopolímero y una hectárea se dejó como control</w:t>
      </w:r>
      <w:r w:rsidR="00E22A11" w:rsidRPr="009B2B18">
        <w:rPr>
          <w:rFonts w:ascii="Times New Roman" w:hAnsi="Times New Roman" w:cs="Times New Roman"/>
          <w:sz w:val="24"/>
          <w:szCs w:val="24"/>
          <w:lang w:eastAsia="es-ES"/>
        </w:rPr>
        <w:t xml:space="preserve">, </w:t>
      </w:r>
      <w:r w:rsidR="008421A6" w:rsidRPr="009B2B18">
        <w:rPr>
          <w:rFonts w:ascii="Times New Roman" w:hAnsi="Times New Roman" w:cs="Times New Roman"/>
          <w:sz w:val="24"/>
          <w:szCs w:val="24"/>
          <w:lang w:eastAsia="es-ES"/>
        </w:rPr>
        <w:t>l</w:t>
      </w:r>
      <w:r w:rsidR="00C66D86">
        <w:rPr>
          <w:rFonts w:ascii="Times New Roman" w:hAnsi="Times New Roman" w:cs="Times New Roman"/>
          <w:sz w:val="24"/>
          <w:szCs w:val="24"/>
          <w:lang w:eastAsia="es-ES"/>
        </w:rPr>
        <w:t>a</w:t>
      </w:r>
      <w:r w:rsidR="008421A6" w:rsidRPr="009B2B18">
        <w:rPr>
          <w:rFonts w:ascii="Times New Roman" w:hAnsi="Times New Roman" w:cs="Times New Roman"/>
          <w:sz w:val="24"/>
          <w:szCs w:val="24"/>
          <w:lang w:eastAsia="es-ES"/>
        </w:rPr>
        <w:t xml:space="preserve"> cual se encontraba en </w:t>
      </w:r>
      <w:r w:rsidR="00520D7D" w:rsidRPr="009B2B18">
        <w:rPr>
          <w:rFonts w:ascii="Times New Roman" w:hAnsi="Times New Roman" w:cs="Times New Roman"/>
          <w:sz w:val="24"/>
          <w:szCs w:val="24"/>
          <w:lang w:eastAsia="es-ES"/>
        </w:rPr>
        <w:t xml:space="preserve">la fase de </w:t>
      </w:r>
      <w:r w:rsidR="008421A6" w:rsidRPr="009B2B18">
        <w:rPr>
          <w:rFonts w:ascii="Times New Roman" w:hAnsi="Times New Roman" w:cs="Times New Roman"/>
          <w:sz w:val="24"/>
          <w:szCs w:val="24"/>
          <w:lang w:eastAsia="es-ES"/>
        </w:rPr>
        <w:t>inici</w:t>
      </w:r>
      <w:r w:rsidR="00520D7D" w:rsidRPr="009B2B18">
        <w:rPr>
          <w:rFonts w:ascii="Times New Roman" w:hAnsi="Times New Roman" w:cs="Times New Roman"/>
          <w:sz w:val="24"/>
          <w:szCs w:val="24"/>
          <w:lang w:eastAsia="es-ES"/>
        </w:rPr>
        <w:t>o</w:t>
      </w:r>
      <w:r w:rsidR="008421A6" w:rsidRPr="009B2B18">
        <w:rPr>
          <w:rFonts w:ascii="Times New Roman" w:hAnsi="Times New Roman" w:cs="Times New Roman"/>
          <w:sz w:val="24"/>
          <w:szCs w:val="24"/>
          <w:lang w:eastAsia="es-ES"/>
        </w:rPr>
        <w:t xml:space="preserve"> de </w:t>
      </w:r>
      <w:r w:rsidR="00C4319A" w:rsidRPr="009B2B18">
        <w:rPr>
          <w:rFonts w:ascii="Times New Roman" w:hAnsi="Times New Roman" w:cs="Times New Roman"/>
          <w:sz w:val="24"/>
          <w:szCs w:val="24"/>
          <w:lang w:eastAsia="es-ES"/>
        </w:rPr>
        <w:t>floración (</w:t>
      </w:r>
      <w:r w:rsidR="008421A6" w:rsidRPr="009B2B18">
        <w:rPr>
          <w:rFonts w:ascii="Times New Roman" w:hAnsi="Times New Roman" w:cs="Times New Roman"/>
          <w:sz w:val="24"/>
          <w:szCs w:val="24"/>
          <w:lang w:eastAsia="es-ES"/>
        </w:rPr>
        <w:t>25% de las plantas con flores)</w:t>
      </w:r>
      <w:r w:rsidR="00E22A11" w:rsidRPr="009B2B18">
        <w:rPr>
          <w:rFonts w:ascii="Times New Roman" w:hAnsi="Times New Roman" w:cs="Times New Roman"/>
          <w:sz w:val="24"/>
          <w:szCs w:val="24"/>
          <w:lang w:eastAsia="es-ES"/>
        </w:rPr>
        <w:t xml:space="preserve">, momento idóneo para aplicar </w:t>
      </w:r>
      <w:proofErr w:type="spellStart"/>
      <w:r w:rsidR="00E22A11" w:rsidRPr="009B2B18">
        <w:rPr>
          <w:rFonts w:ascii="Times New Roman" w:hAnsi="Times New Roman" w:cs="Times New Roman"/>
          <w:sz w:val="24"/>
          <w:szCs w:val="24"/>
          <w:lang w:eastAsia="es-ES"/>
        </w:rPr>
        <w:t>Quitomax</w:t>
      </w:r>
      <w:proofErr w:type="spellEnd"/>
      <w:r w:rsidR="008211A4" w:rsidRPr="009B2B18">
        <w:rPr>
          <w:rFonts w:ascii="Times New Roman" w:hAnsi="Times New Roman" w:cs="Times New Roman"/>
          <w:sz w:val="24"/>
          <w:szCs w:val="24"/>
        </w:rPr>
        <w:t>®</w:t>
      </w:r>
      <w:r w:rsidR="00E22A11" w:rsidRPr="009B2B18">
        <w:rPr>
          <w:rFonts w:ascii="Times New Roman" w:hAnsi="Times New Roman" w:cs="Times New Roman"/>
          <w:sz w:val="24"/>
          <w:szCs w:val="24"/>
          <w:lang w:eastAsia="es-ES"/>
        </w:rPr>
        <w:t>,</w:t>
      </w:r>
      <w:r w:rsidR="008211A4" w:rsidRPr="009B2B18">
        <w:rPr>
          <w:rFonts w:ascii="Times New Roman" w:hAnsi="Times New Roman" w:cs="Times New Roman"/>
          <w:sz w:val="24"/>
          <w:szCs w:val="24"/>
          <w:lang w:eastAsia="es-ES"/>
        </w:rPr>
        <w:t xml:space="preserve"> tomado de un frasco de 1</w:t>
      </w:r>
      <w:r w:rsidR="00C9710A">
        <w:rPr>
          <w:rFonts w:ascii="Times New Roman" w:hAnsi="Times New Roman" w:cs="Times New Roman"/>
          <w:sz w:val="24"/>
          <w:szCs w:val="24"/>
          <w:lang w:eastAsia="es-ES"/>
        </w:rPr>
        <w:t xml:space="preserve"> litro</w:t>
      </w:r>
      <w:r w:rsidR="008211A4" w:rsidRPr="009B2B18">
        <w:rPr>
          <w:rFonts w:ascii="Times New Roman" w:hAnsi="Times New Roman" w:cs="Times New Roman"/>
          <w:sz w:val="24"/>
          <w:szCs w:val="24"/>
          <w:lang w:eastAsia="es-ES"/>
        </w:rPr>
        <w:t xml:space="preserve"> con una concentración de 4 g L</w:t>
      </w:r>
      <w:r w:rsidR="008211A4" w:rsidRPr="00C9710A">
        <w:rPr>
          <w:rFonts w:ascii="Times New Roman" w:hAnsi="Times New Roman" w:cs="Times New Roman"/>
          <w:sz w:val="24"/>
          <w:szCs w:val="24"/>
          <w:vertAlign w:val="superscript"/>
          <w:lang w:eastAsia="es-ES"/>
        </w:rPr>
        <w:t>-1</w:t>
      </w:r>
      <w:r w:rsidR="00C9710A">
        <w:rPr>
          <w:rFonts w:ascii="Times New Roman" w:hAnsi="Times New Roman" w:cs="Times New Roman"/>
          <w:sz w:val="24"/>
          <w:szCs w:val="24"/>
          <w:lang w:eastAsia="es-ES"/>
        </w:rPr>
        <w:t xml:space="preserve">, </w:t>
      </w:r>
      <w:r w:rsidR="00E22A11" w:rsidRPr="009B2B18">
        <w:rPr>
          <w:rFonts w:ascii="Times New Roman" w:hAnsi="Times New Roman" w:cs="Times New Roman"/>
          <w:sz w:val="24"/>
          <w:szCs w:val="24"/>
          <w:lang w:eastAsia="es-ES"/>
        </w:rPr>
        <w:t>según resultados de investigaciones anteriores</w:t>
      </w:r>
      <w:r w:rsidR="008211A4" w:rsidRPr="009B2B18">
        <w:rPr>
          <w:rFonts w:ascii="Times New Roman" w:hAnsi="Times New Roman" w:cs="Times New Roman"/>
          <w:sz w:val="24"/>
          <w:szCs w:val="24"/>
          <w:lang w:eastAsia="es-ES"/>
        </w:rPr>
        <w:t xml:space="preserve"> (Falcón </w:t>
      </w:r>
      <w:r w:rsidR="008211A4" w:rsidRPr="009B2B18">
        <w:rPr>
          <w:rFonts w:ascii="Times New Roman" w:hAnsi="Times New Roman" w:cs="Times New Roman"/>
          <w:i/>
          <w:sz w:val="24"/>
          <w:szCs w:val="24"/>
          <w:lang w:eastAsia="es-ES"/>
        </w:rPr>
        <w:t>et al</w:t>
      </w:r>
      <w:r w:rsidR="008211A4" w:rsidRPr="009B2B18">
        <w:rPr>
          <w:rFonts w:ascii="Times New Roman" w:hAnsi="Times New Roman" w:cs="Times New Roman"/>
          <w:sz w:val="24"/>
          <w:szCs w:val="24"/>
          <w:lang w:eastAsia="es-ES"/>
        </w:rPr>
        <w:t>., 2015)</w:t>
      </w:r>
      <w:r w:rsidR="00C4319A" w:rsidRPr="009B2B18">
        <w:rPr>
          <w:rFonts w:ascii="Times New Roman" w:hAnsi="Times New Roman" w:cs="Times New Roman"/>
          <w:sz w:val="24"/>
          <w:szCs w:val="24"/>
          <w:lang w:eastAsia="es-ES"/>
        </w:rPr>
        <w:t xml:space="preserve">. </w:t>
      </w:r>
      <w:r w:rsidR="008421A6" w:rsidRPr="009B2B18">
        <w:rPr>
          <w:rFonts w:ascii="Times New Roman" w:hAnsi="Times New Roman" w:cs="Times New Roman"/>
          <w:sz w:val="24"/>
          <w:szCs w:val="24"/>
          <w:lang w:eastAsia="es-ES"/>
        </w:rPr>
        <w:t xml:space="preserve">Se </w:t>
      </w:r>
      <w:r w:rsidR="000B754B" w:rsidRPr="009B2B18">
        <w:rPr>
          <w:rFonts w:ascii="Times New Roman" w:hAnsi="Times New Roman" w:cs="Times New Roman"/>
          <w:sz w:val="24"/>
          <w:szCs w:val="24"/>
          <w:lang w:eastAsia="es-ES"/>
        </w:rPr>
        <w:t>aplicó</w:t>
      </w:r>
      <w:r w:rsidR="002E3427" w:rsidRPr="009B2B18">
        <w:rPr>
          <w:rFonts w:ascii="Times New Roman" w:hAnsi="Times New Roman" w:cs="Times New Roman"/>
          <w:sz w:val="24"/>
          <w:szCs w:val="24"/>
          <w:lang w:eastAsia="es-ES"/>
        </w:rPr>
        <w:t xml:space="preserve"> una </w:t>
      </w:r>
      <w:r w:rsidR="008421A6" w:rsidRPr="009B2B18">
        <w:rPr>
          <w:rFonts w:ascii="Times New Roman" w:hAnsi="Times New Roman" w:cs="Times New Roman"/>
          <w:sz w:val="24"/>
          <w:szCs w:val="24"/>
          <w:lang w:eastAsia="es-ES"/>
        </w:rPr>
        <w:t>dosis de 300 mg ha</w:t>
      </w:r>
      <w:r w:rsidR="008421A6" w:rsidRPr="009B2B18">
        <w:rPr>
          <w:rFonts w:ascii="Times New Roman" w:hAnsi="Times New Roman" w:cs="Times New Roman"/>
          <w:sz w:val="24"/>
          <w:szCs w:val="24"/>
          <w:vertAlign w:val="superscript"/>
          <w:lang w:eastAsia="es-ES"/>
        </w:rPr>
        <w:t>-1</w:t>
      </w:r>
      <w:r w:rsidR="008421A6" w:rsidRPr="009B2B18">
        <w:rPr>
          <w:rFonts w:ascii="Times New Roman" w:hAnsi="Times New Roman" w:cs="Times New Roman"/>
          <w:sz w:val="24"/>
          <w:szCs w:val="24"/>
          <w:lang w:eastAsia="es-ES"/>
        </w:rPr>
        <w:t xml:space="preserve"> del </w:t>
      </w:r>
      <w:r w:rsidR="00520D7D" w:rsidRPr="009B2B18">
        <w:rPr>
          <w:rFonts w:ascii="Times New Roman" w:hAnsi="Times New Roman" w:cs="Times New Roman"/>
          <w:sz w:val="24"/>
          <w:szCs w:val="24"/>
          <w:lang w:eastAsia="es-ES"/>
        </w:rPr>
        <w:t>biopolímero</w:t>
      </w:r>
      <w:r w:rsidR="008421A6" w:rsidRPr="009B2B18">
        <w:rPr>
          <w:rFonts w:ascii="Times New Roman" w:hAnsi="Times New Roman" w:cs="Times New Roman"/>
          <w:sz w:val="24"/>
          <w:szCs w:val="24"/>
          <w:lang w:eastAsia="es-ES"/>
        </w:rPr>
        <w:t xml:space="preserve"> de manera foliar</w:t>
      </w:r>
      <w:r w:rsidR="00520D7D" w:rsidRPr="009B2B18">
        <w:rPr>
          <w:rFonts w:ascii="Times New Roman" w:hAnsi="Times New Roman" w:cs="Times New Roman"/>
          <w:sz w:val="24"/>
          <w:szCs w:val="24"/>
          <w:lang w:eastAsia="es-ES"/>
        </w:rPr>
        <w:t>,</w:t>
      </w:r>
      <w:r w:rsidR="00C66D86">
        <w:rPr>
          <w:rFonts w:ascii="Times New Roman" w:hAnsi="Times New Roman" w:cs="Times New Roman"/>
          <w:sz w:val="24"/>
          <w:szCs w:val="24"/>
          <w:lang w:eastAsia="es-ES"/>
        </w:rPr>
        <w:t xml:space="preserve"> </w:t>
      </w:r>
      <w:r w:rsidR="00C4319A" w:rsidRPr="009B2B18">
        <w:rPr>
          <w:rFonts w:ascii="Times New Roman" w:hAnsi="Times New Roman" w:cs="Times New Roman"/>
          <w:sz w:val="24"/>
          <w:szCs w:val="24"/>
          <w:lang w:eastAsia="es-ES"/>
        </w:rPr>
        <w:t xml:space="preserve">aplicado </w:t>
      </w:r>
      <w:r w:rsidR="008421A6" w:rsidRPr="009B2B18">
        <w:rPr>
          <w:rFonts w:ascii="Times New Roman" w:hAnsi="Times New Roman" w:cs="Times New Roman"/>
          <w:sz w:val="24"/>
          <w:szCs w:val="24"/>
          <w:lang w:eastAsia="es-ES"/>
        </w:rPr>
        <w:t xml:space="preserve">con mochila </w:t>
      </w:r>
      <w:proofErr w:type="spellStart"/>
      <w:r w:rsidR="008421A6" w:rsidRPr="009B2B18">
        <w:rPr>
          <w:rFonts w:ascii="Times New Roman" w:hAnsi="Times New Roman" w:cs="Times New Roman"/>
          <w:sz w:val="24"/>
          <w:szCs w:val="24"/>
          <w:lang w:eastAsia="es-ES"/>
        </w:rPr>
        <w:t>Matabi</w:t>
      </w:r>
      <w:proofErr w:type="spellEnd"/>
      <w:r w:rsidR="008421A6" w:rsidRPr="009B2B18">
        <w:rPr>
          <w:rFonts w:ascii="Times New Roman" w:hAnsi="Times New Roman" w:cs="Times New Roman"/>
          <w:sz w:val="24"/>
          <w:szCs w:val="24"/>
          <w:lang w:eastAsia="es-ES"/>
        </w:rPr>
        <w:t>, en</w:t>
      </w:r>
      <w:r w:rsidR="008211A4" w:rsidRPr="009B2B18">
        <w:rPr>
          <w:rFonts w:ascii="Times New Roman" w:hAnsi="Times New Roman" w:cs="Times New Roman"/>
          <w:sz w:val="24"/>
          <w:szCs w:val="24"/>
          <w:lang w:eastAsia="es-ES"/>
        </w:rPr>
        <w:t>tre la</w:t>
      </w:r>
      <w:r w:rsidR="00C9710A">
        <w:rPr>
          <w:rFonts w:ascii="Times New Roman" w:hAnsi="Times New Roman" w:cs="Times New Roman"/>
          <w:sz w:val="24"/>
          <w:szCs w:val="24"/>
          <w:lang w:eastAsia="es-ES"/>
        </w:rPr>
        <w:t>s</w:t>
      </w:r>
      <w:r w:rsidR="008211A4" w:rsidRPr="009B2B18">
        <w:rPr>
          <w:rFonts w:ascii="Times New Roman" w:hAnsi="Times New Roman" w:cs="Times New Roman"/>
          <w:sz w:val="24"/>
          <w:szCs w:val="24"/>
          <w:lang w:eastAsia="es-ES"/>
        </w:rPr>
        <w:t xml:space="preserve"> 9</w:t>
      </w:r>
      <w:r w:rsidR="00C9710A">
        <w:rPr>
          <w:rFonts w:ascii="Times New Roman" w:hAnsi="Times New Roman" w:cs="Times New Roman"/>
          <w:sz w:val="24"/>
          <w:szCs w:val="24"/>
          <w:lang w:eastAsia="es-ES"/>
        </w:rPr>
        <w:t>:00</w:t>
      </w:r>
      <w:r w:rsidR="008211A4" w:rsidRPr="009B2B18">
        <w:rPr>
          <w:rFonts w:ascii="Times New Roman" w:hAnsi="Times New Roman" w:cs="Times New Roman"/>
          <w:sz w:val="24"/>
          <w:szCs w:val="24"/>
          <w:lang w:eastAsia="es-ES"/>
        </w:rPr>
        <w:t xml:space="preserve"> y </w:t>
      </w:r>
      <w:r w:rsidR="00C9710A">
        <w:rPr>
          <w:rFonts w:ascii="Times New Roman" w:hAnsi="Times New Roman" w:cs="Times New Roman"/>
          <w:sz w:val="24"/>
          <w:szCs w:val="24"/>
          <w:lang w:eastAsia="es-ES"/>
        </w:rPr>
        <w:t xml:space="preserve">las </w:t>
      </w:r>
      <w:r w:rsidR="008211A4" w:rsidRPr="009B2B18">
        <w:rPr>
          <w:rFonts w:ascii="Times New Roman" w:hAnsi="Times New Roman" w:cs="Times New Roman"/>
          <w:sz w:val="24"/>
          <w:szCs w:val="24"/>
          <w:lang w:eastAsia="es-ES"/>
        </w:rPr>
        <w:t>10</w:t>
      </w:r>
      <w:r w:rsidR="00C9710A">
        <w:rPr>
          <w:rFonts w:ascii="Times New Roman" w:hAnsi="Times New Roman" w:cs="Times New Roman"/>
          <w:sz w:val="24"/>
          <w:szCs w:val="24"/>
          <w:lang w:eastAsia="es-ES"/>
        </w:rPr>
        <w:t>:00</w:t>
      </w:r>
      <w:r w:rsidR="008211A4" w:rsidRPr="009B2B18">
        <w:rPr>
          <w:rFonts w:ascii="Times New Roman" w:hAnsi="Times New Roman" w:cs="Times New Roman"/>
          <w:sz w:val="24"/>
          <w:szCs w:val="24"/>
          <w:lang w:eastAsia="es-ES"/>
        </w:rPr>
        <w:t xml:space="preserve"> am</w:t>
      </w:r>
      <w:r w:rsidR="00C66D86">
        <w:rPr>
          <w:rFonts w:ascii="Times New Roman" w:hAnsi="Times New Roman" w:cs="Times New Roman"/>
          <w:sz w:val="24"/>
          <w:szCs w:val="24"/>
          <w:lang w:eastAsia="es-ES"/>
        </w:rPr>
        <w:t xml:space="preserve">, </w:t>
      </w:r>
      <w:r w:rsidR="003B15FB" w:rsidRPr="009B2B18">
        <w:rPr>
          <w:rFonts w:ascii="Times New Roman" w:hAnsi="Times New Roman" w:cs="Times New Roman"/>
          <w:sz w:val="24"/>
          <w:szCs w:val="24"/>
          <w:lang w:eastAsia="es-ES"/>
        </w:rPr>
        <w:t>de acuerdo a experiencias con diferentes momentos de aplicación y dosis evaluadas en este cultivo y variedad por el Grupo de Productos bioactivos de la Universidad de Granma durante el periodo 2012</w:t>
      </w:r>
      <w:r w:rsidR="00C66D86">
        <w:rPr>
          <w:rFonts w:ascii="Times New Roman" w:hAnsi="Times New Roman" w:cs="Times New Roman"/>
          <w:sz w:val="24"/>
          <w:szCs w:val="24"/>
          <w:lang w:eastAsia="es-ES"/>
        </w:rPr>
        <w:t xml:space="preserve"> </w:t>
      </w:r>
      <w:r w:rsidR="003B15FB" w:rsidRPr="009B2B18">
        <w:rPr>
          <w:rFonts w:ascii="Times New Roman" w:hAnsi="Times New Roman" w:cs="Times New Roman"/>
          <w:sz w:val="24"/>
          <w:szCs w:val="24"/>
          <w:lang w:eastAsia="es-ES"/>
        </w:rPr>
        <w:t>-</w:t>
      </w:r>
      <w:r w:rsidR="00C66D86">
        <w:rPr>
          <w:rFonts w:ascii="Times New Roman" w:hAnsi="Times New Roman" w:cs="Times New Roman"/>
          <w:sz w:val="24"/>
          <w:szCs w:val="24"/>
          <w:lang w:eastAsia="es-ES"/>
        </w:rPr>
        <w:t xml:space="preserve"> </w:t>
      </w:r>
      <w:r w:rsidR="003B15FB" w:rsidRPr="009B2B18">
        <w:rPr>
          <w:rFonts w:ascii="Times New Roman" w:hAnsi="Times New Roman" w:cs="Times New Roman"/>
          <w:sz w:val="24"/>
          <w:szCs w:val="24"/>
          <w:lang w:eastAsia="es-ES"/>
        </w:rPr>
        <w:t xml:space="preserve">2015 por González </w:t>
      </w:r>
      <w:r w:rsidR="003B15FB" w:rsidRPr="009B2B18">
        <w:rPr>
          <w:rFonts w:ascii="Times New Roman" w:hAnsi="Times New Roman" w:cs="Times New Roman"/>
          <w:i/>
          <w:sz w:val="24"/>
          <w:szCs w:val="24"/>
          <w:lang w:eastAsia="es-ES"/>
        </w:rPr>
        <w:t>et al</w:t>
      </w:r>
      <w:r w:rsidR="003B15FB" w:rsidRPr="009B2B18">
        <w:rPr>
          <w:rFonts w:ascii="Times New Roman" w:hAnsi="Times New Roman" w:cs="Times New Roman"/>
          <w:sz w:val="24"/>
          <w:szCs w:val="24"/>
          <w:lang w:eastAsia="es-ES"/>
        </w:rPr>
        <w:t>., (2017).</w:t>
      </w:r>
    </w:p>
    <w:p w14:paraId="62C62180" w14:textId="7336D2D3" w:rsidR="003B15FB" w:rsidRPr="00A4187D" w:rsidRDefault="00A4187D" w:rsidP="00A4187D">
      <w:pPr>
        <w:spacing w:after="120" w:line="360" w:lineRule="auto"/>
        <w:jc w:val="both"/>
        <w:rPr>
          <w:rFonts w:ascii="Times New Roman" w:hAnsi="Times New Roman"/>
          <w:sz w:val="24"/>
          <w:szCs w:val="24"/>
          <w:lang w:eastAsia="es-ES"/>
        </w:rPr>
      </w:pPr>
      <w:r>
        <w:rPr>
          <w:rFonts w:ascii="Times New Roman" w:hAnsi="Times New Roman" w:cs="Times New Roman"/>
          <w:sz w:val="24"/>
          <w:szCs w:val="24"/>
          <w:lang w:eastAsia="es-ES"/>
        </w:rPr>
        <w:lastRenderedPageBreak/>
        <w:t xml:space="preserve">Fueron </w:t>
      </w:r>
      <w:r w:rsidR="000B754B" w:rsidRPr="009B2B18">
        <w:rPr>
          <w:rFonts w:ascii="Times New Roman" w:hAnsi="Times New Roman" w:cs="Times New Roman"/>
          <w:sz w:val="24"/>
          <w:szCs w:val="24"/>
          <w:lang w:eastAsia="es-ES"/>
        </w:rPr>
        <w:t>seleccio</w:t>
      </w:r>
      <w:r>
        <w:rPr>
          <w:rFonts w:ascii="Times New Roman" w:hAnsi="Times New Roman" w:cs="Times New Roman"/>
          <w:sz w:val="24"/>
          <w:szCs w:val="24"/>
          <w:lang w:eastAsia="es-ES"/>
        </w:rPr>
        <w:t>nadas aleatoriamente</w:t>
      </w:r>
      <w:r w:rsidR="000B754B" w:rsidRPr="009B2B18">
        <w:rPr>
          <w:rFonts w:ascii="Times New Roman" w:hAnsi="Times New Roman" w:cs="Times New Roman"/>
          <w:sz w:val="24"/>
          <w:szCs w:val="24"/>
          <w:lang w:eastAsia="es-ES"/>
        </w:rPr>
        <w:t xml:space="preserve"> </w:t>
      </w:r>
      <w:r w:rsidR="00520D7D" w:rsidRPr="009B2B18">
        <w:rPr>
          <w:rFonts w:ascii="Times New Roman" w:hAnsi="Times New Roman" w:cs="Times New Roman"/>
          <w:sz w:val="24"/>
          <w:szCs w:val="24"/>
          <w:lang w:eastAsia="es-ES"/>
        </w:rPr>
        <w:t>5</w:t>
      </w:r>
      <w:r w:rsidR="000B754B" w:rsidRPr="009B2B18">
        <w:rPr>
          <w:rFonts w:ascii="Times New Roman" w:hAnsi="Times New Roman" w:cs="Times New Roman"/>
          <w:sz w:val="24"/>
          <w:szCs w:val="24"/>
          <w:lang w:eastAsia="es-ES"/>
        </w:rPr>
        <w:t>0</w:t>
      </w:r>
      <w:r w:rsidR="008421A6" w:rsidRPr="009B2B18">
        <w:rPr>
          <w:rFonts w:ascii="Times New Roman" w:hAnsi="Times New Roman" w:cs="Times New Roman"/>
          <w:sz w:val="24"/>
          <w:szCs w:val="24"/>
          <w:lang w:eastAsia="es-ES"/>
        </w:rPr>
        <w:t xml:space="preserve"> plantas</w:t>
      </w:r>
      <w:r w:rsidR="001E31BB">
        <w:rPr>
          <w:rFonts w:ascii="Times New Roman" w:hAnsi="Times New Roman" w:cs="Times New Roman"/>
          <w:sz w:val="24"/>
          <w:szCs w:val="24"/>
          <w:lang w:eastAsia="es-ES"/>
        </w:rPr>
        <w:t xml:space="preserve">, </w:t>
      </w:r>
      <w:r w:rsidR="00C4319A" w:rsidRPr="009B2B18">
        <w:rPr>
          <w:rFonts w:ascii="Times New Roman" w:hAnsi="Times New Roman" w:cs="Times New Roman"/>
          <w:sz w:val="24"/>
          <w:szCs w:val="24"/>
          <w:lang w:eastAsia="es-ES"/>
        </w:rPr>
        <w:t xml:space="preserve">en </w:t>
      </w:r>
      <w:r w:rsidR="00520D7D" w:rsidRPr="009B2B18">
        <w:rPr>
          <w:rFonts w:ascii="Times New Roman" w:hAnsi="Times New Roman" w:cs="Times New Roman"/>
          <w:sz w:val="24"/>
          <w:szCs w:val="24"/>
          <w:lang w:eastAsia="es-ES"/>
        </w:rPr>
        <w:t>cinco</w:t>
      </w:r>
      <w:r w:rsidR="00C4319A" w:rsidRPr="009B2B18">
        <w:rPr>
          <w:rFonts w:ascii="Times New Roman" w:hAnsi="Times New Roman" w:cs="Times New Roman"/>
          <w:sz w:val="24"/>
          <w:szCs w:val="24"/>
          <w:lang w:eastAsia="es-ES"/>
        </w:rPr>
        <w:t xml:space="preserve"> puntos (10 por p</w:t>
      </w:r>
      <w:r w:rsidR="00520D7D" w:rsidRPr="009B2B18">
        <w:rPr>
          <w:rFonts w:ascii="Times New Roman" w:hAnsi="Times New Roman" w:cs="Times New Roman"/>
          <w:sz w:val="24"/>
          <w:szCs w:val="24"/>
          <w:lang w:eastAsia="es-ES"/>
        </w:rPr>
        <w:t>lanta</w:t>
      </w:r>
      <w:r w:rsidR="00C66D86">
        <w:rPr>
          <w:rFonts w:ascii="Times New Roman" w:hAnsi="Times New Roman" w:cs="Times New Roman"/>
          <w:sz w:val="24"/>
          <w:szCs w:val="24"/>
          <w:lang w:eastAsia="es-ES"/>
        </w:rPr>
        <w:t xml:space="preserve">, </w:t>
      </w:r>
      <w:r w:rsidR="00262FE7" w:rsidRPr="009B2B18">
        <w:rPr>
          <w:rFonts w:ascii="Times New Roman" w:hAnsi="Times New Roman" w:cs="Times New Roman"/>
          <w:sz w:val="24"/>
          <w:szCs w:val="24"/>
          <w:lang w:eastAsia="es-ES"/>
        </w:rPr>
        <w:t xml:space="preserve">de forma aleatoria </w:t>
      </w:r>
      <w:r w:rsidR="009B64E4" w:rsidRPr="009B2B18">
        <w:rPr>
          <w:rFonts w:ascii="Times New Roman" w:hAnsi="Times New Roman" w:cs="Times New Roman"/>
          <w:sz w:val="24"/>
          <w:szCs w:val="24"/>
          <w:lang w:eastAsia="es-ES"/>
        </w:rPr>
        <w:t>por puntos</w:t>
      </w:r>
      <w:r w:rsidR="00262FE7" w:rsidRPr="009B2B18">
        <w:rPr>
          <w:rFonts w:ascii="Times New Roman" w:hAnsi="Times New Roman" w:cs="Times New Roman"/>
          <w:sz w:val="24"/>
          <w:szCs w:val="24"/>
          <w:lang w:eastAsia="es-ES"/>
        </w:rPr>
        <w:t xml:space="preserve"> en zigzag a lo largo del campo,</w:t>
      </w:r>
      <w:r w:rsidR="00C66D86">
        <w:rPr>
          <w:rFonts w:ascii="Times New Roman" w:hAnsi="Times New Roman" w:cs="Times New Roman"/>
          <w:sz w:val="24"/>
          <w:szCs w:val="24"/>
          <w:lang w:eastAsia="es-ES"/>
        </w:rPr>
        <w:t xml:space="preserve"> </w:t>
      </w:r>
      <w:r w:rsidR="008211A4" w:rsidRPr="009B2B18">
        <w:rPr>
          <w:rFonts w:ascii="Times New Roman" w:hAnsi="Times New Roman" w:cs="Times New Roman"/>
          <w:sz w:val="24"/>
          <w:szCs w:val="24"/>
          <w:lang w:eastAsia="es-ES"/>
        </w:rPr>
        <w:t xml:space="preserve">cada punto </w:t>
      </w:r>
      <w:r w:rsidR="00262FE7" w:rsidRPr="009B2B18">
        <w:rPr>
          <w:rFonts w:ascii="Times New Roman" w:hAnsi="Times New Roman" w:cs="Times New Roman"/>
          <w:sz w:val="24"/>
          <w:szCs w:val="24"/>
          <w:lang w:eastAsia="es-ES"/>
        </w:rPr>
        <w:t>tenía</w:t>
      </w:r>
      <w:r w:rsidR="008211A4" w:rsidRPr="009B2B18">
        <w:rPr>
          <w:rFonts w:ascii="Times New Roman" w:hAnsi="Times New Roman" w:cs="Times New Roman"/>
          <w:sz w:val="24"/>
          <w:szCs w:val="24"/>
          <w:lang w:eastAsia="es-ES"/>
        </w:rPr>
        <w:t xml:space="preserve"> 1 m</w:t>
      </w:r>
      <w:r w:rsidR="008211A4" w:rsidRPr="009B2B18">
        <w:rPr>
          <w:rFonts w:ascii="Times New Roman" w:hAnsi="Times New Roman" w:cs="Times New Roman"/>
          <w:sz w:val="24"/>
          <w:szCs w:val="24"/>
          <w:vertAlign w:val="superscript"/>
          <w:lang w:eastAsia="es-ES"/>
        </w:rPr>
        <w:t>2</w:t>
      </w:r>
      <w:r w:rsidR="00262FE7" w:rsidRPr="009B2B18">
        <w:rPr>
          <w:rFonts w:ascii="Times New Roman" w:hAnsi="Times New Roman" w:cs="Times New Roman"/>
          <w:sz w:val="24"/>
          <w:szCs w:val="24"/>
          <w:lang w:eastAsia="es-ES"/>
        </w:rPr>
        <w:t>.</w:t>
      </w:r>
      <w:r w:rsidR="00C4319A" w:rsidRPr="009B2B18">
        <w:rPr>
          <w:rFonts w:ascii="Times New Roman" w:hAnsi="Times New Roman" w:cs="Times New Roman"/>
          <w:sz w:val="24"/>
          <w:szCs w:val="24"/>
          <w:lang w:eastAsia="es-ES"/>
        </w:rPr>
        <w:t>)</w:t>
      </w:r>
      <w:r w:rsidR="008421A6" w:rsidRPr="009B2B18">
        <w:rPr>
          <w:rFonts w:ascii="Times New Roman" w:hAnsi="Times New Roman" w:cs="Times New Roman"/>
          <w:sz w:val="24"/>
          <w:szCs w:val="24"/>
          <w:lang w:eastAsia="es-ES"/>
        </w:rPr>
        <w:t xml:space="preserve"> por tratamiento</w:t>
      </w:r>
      <w:r w:rsidR="001E31BB">
        <w:rPr>
          <w:rFonts w:ascii="Times New Roman" w:hAnsi="Times New Roman" w:cs="Times New Roman"/>
          <w:sz w:val="24"/>
          <w:szCs w:val="24"/>
          <w:lang w:eastAsia="es-ES"/>
        </w:rPr>
        <w:t>,</w:t>
      </w:r>
      <w:r w:rsidR="008421A6" w:rsidRPr="009B2B18">
        <w:rPr>
          <w:rFonts w:ascii="Times New Roman" w:hAnsi="Times New Roman" w:cs="Times New Roman"/>
          <w:sz w:val="24"/>
          <w:szCs w:val="24"/>
          <w:lang w:eastAsia="es-ES"/>
        </w:rPr>
        <w:t xml:space="preserve"> para </w:t>
      </w:r>
      <w:proofErr w:type="gramStart"/>
      <w:r w:rsidR="008421A6" w:rsidRPr="009B2B18">
        <w:rPr>
          <w:rFonts w:ascii="Times New Roman" w:hAnsi="Times New Roman" w:cs="Times New Roman"/>
          <w:sz w:val="24"/>
          <w:szCs w:val="24"/>
          <w:lang w:eastAsia="es-ES"/>
        </w:rPr>
        <w:t xml:space="preserve">evaluar  </w:t>
      </w:r>
      <w:r>
        <w:rPr>
          <w:rFonts w:ascii="Times New Roman" w:hAnsi="Times New Roman" w:cs="Times New Roman"/>
          <w:sz w:val="24"/>
          <w:szCs w:val="24"/>
          <w:lang w:eastAsia="es-ES"/>
        </w:rPr>
        <w:t>el</w:t>
      </w:r>
      <w:proofErr w:type="gramEnd"/>
      <w:r>
        <w:rPr>
          <w:rFonts w:ascii="Times New Roman" w:hAnsi="Times New Roman" w:cs="Times New Roman"/>
          <w:sz w:val="24"/>
          <w:szCs w:val="24"/>
          <w:lang w:eastAsia="es-ES"/>
        </w:rPr>
        <w:t xml:space="preserve"> n</w:t>
      </w:r>
      <w:r w:rsidR="008421A6" w:rsidRPr="00A4187D">
        <w:rPr>
          <w:rFonts w:ascii="Times New Roman" w:hAnsi="Times New Roman"/>
          <w:sz w:val="24"/>
          <w:szCs w:val="24"/>
          <w:lang w:eastAsia="es-ES"/>
        </w:rPr>
        <w:t xml:space="preserve">úmero de vainas por </w:t>
      </w:r>
      <w:r w:rsidR="008035F1" w:rsidRPr="00A4187D">
        <w:rPr>
          <w:rFonts w:ascii="Times New Roman" w:hAnsi="Times New Roman"/>
          <w:sz w:val="24"/>
          <w:szCs w:val="24"/>
          <w:lang w:eastAsia="es-ES"/>
        </w:rPr>
        <w:t>planta.</w:t>
      </w:r>
      <w:r>
        <w:rPr>
          <w:rFonts w:ascii="Times New Roman" w:hAnsi="Times New Roman"/>
          <w:sz w:val="24"/>
          <w:szCs w:val="24"/>
          <w:lang w:eastAsia="es-ES"/>
        </w:rPr>
        <w:t xml:space="preserve"> </w:t>
      </w:r>
      <w:r w:rsidR="00A4542D" w:rsidRPr="00A4187D">
        <w:rPr>
          <w:rFonts w:ascii="Times New Roman" w:hAnsi="Times New Roman"/>
          <w:sz w:val="24"/>
          <w:szCs w:val="24"/>
          <w:lang w:eastAsia="es-ES"/>
        </w:rPr>
        <w:t>(Al inicio de la fructificación (25% de las plantas con frutos) y fructificación masiva (50% de las plantas con frutos)).</w:t>
      </w:r>
    </w:p>
    <w:p w14:paraId="660003D7" w14:textId="1942DD52" w:rsidR="003B15FB" w:rsidRPr="009B2B18" w:rsidRDefault="003B15FB" w:rsidP="009B2B18">
      <w:pPr>
        <w:suppressAutoHyphens/>
        <w:spacing w:after="120" w:line="360" w:lineRule="auto"/>
        <w:jc w:val="both"/>
        <w:rPr>
          <w:rFonts w:ascii="Times New Roman" w:hAnsi="Times New Roman" w:cs="Times New Roman"/>
          <w:sz w:val="24"/>
          <w:szCs w:val="24"/>
          <w:lang w:eastAsia="es-ES"/>
        </w:rPr>
      </w:pPr>
      <w:r w:rsidRPr="009B2B18">
        <w:rPr>
          <w:rFonts w:ascii="Times New Roman" w:hAnsi="Times New Roman" w:cs="Times New Roman"/>
          <w:sz w:val="24"/>
          <w:szCs w:val="24"/>
          <w:lang w:eastAsia="es-ES"/>
        </w:rPr>
        <w:t xml:space="preserve">A los 100 </w:t>
      </w:r>
      <w:r w:rsidR="005332C3" w:rsidRPr="009B2B18">
        <w:rPr>
          <w:rFonts w:ascii="Times New Roman" w:hAnsi="Times New Roman" w:cs="Times New Roman"/>
          <w:sz w:val="24"/>
          <w:szCs w:val="24"/>
          <w:lang w:eastAsia="es-ES"/>
        </w:rPr>
        <w:t>días</w:t>
      </w:r>
      <w:r w:rsidRPr="009B2B18">
        <w:rPr>
          <w:rFonts w:ascii="Times New Roman" w:hAnsi="Times New Roman" w:cs="Times New Roman"/>
          <w:sz w:val="24"/>
          <w:szCs w:val="24"/>
          <w:lang w:eastAsia="es-ES"/>
        </w:rPr>
        <w:t xml:space="preserve"> después de la germinación a las plantas evaluadas</w:t>
      </w:r>
      <w:r w:rsidR="001E31BB">
        <w:rPr>
          <w:rFonts w:ascii="Times New Roman" w:hAnsi="Times New Roman" w:cs="Times New Roman"/>
          <w:sz w:val="24"/>
          <w:szCs w:val="24"/>
          <w:lang w:eastAsia="es-ES"/>
        </w:rPr>
        <w:t>,</w:t>
      </w:r>
      <w:r w:rsidRPr="009B2B18">
        <w:rPr>
          <w:rFonts w:ascii="Times New Roman" w:hAnsi="Times New Roman" w:cs="Times New Roman"/>
          <w:sz w:val="24"/>
          <w:szCs w:val="24"/>
          <w:lang w:eastAsia="es-ES"/>
        </w:rPr>
        <w:t xml:space="preserve"> se le</w:t>
      </w:r>
      <w:r w:rsidR="001E31BB">
        <w:rPr>
          <w:rFonts w:ascii="Times New Roman" w:hAnsi="Times New Roman" w:cs="Times New Roman"/>
          <w:sz w:val="24"/>
          <w:szCs w:val="24"/>
          <w:lang w:eastAsia="es-ES"/>
        </w:rPr>
        <w:t>s</w:t>
      </w:r>
      <w:r w:rsidR="00A4187D">
        <w:rPr>
          <w:rFonts w:ascii="Times New Roman" w:hAnsi="Times New Roman" w:cs="Times New Roman"/>
          <w:sz w:val="24"/>
          <w:szCs w:val="24"/>
          <w:lang w:eastAsia="es-ES"/>
        </w:rPr>
        <w:t xml:space="preserve"> </w:t>
      </w:r>
      <w:r w:rsidR="001E31BB">
        <w:rPr>
          <w:rFonts w:ascii="Times New Roman" w:hAnsi="Times New Roman" w:cs="Times New Roman"/>
          <w:sz w:val="24"/>
          <w:szCs w:val="24"/>
          <w:lang w:eastAsia="es-ES"/>
        </w:rPr>
        <w:t>valoró</w:t>
      </w:r>
      <w:r w:rsidRPr="009B2B18">
        <w:rPr>
          <w:rFonts w:ascii="Times New Roman" w:hAnsi="Times New Roman" w:cs="Times New Roman"/>
          <w:sz w:val="24"/>
          <w:szCs w:val="24"/>
          <w:lang w:eastAsia="es-ES"/>
        </w:rPr>
        <w:t>:</w:t>
      </w:r>
    </w:p>
    <w:p w14:paraId="29A02EDE" w14:textId="3D533C88" w:rsidR="008421A6" w:rsidRPr="009B2B18" w:rsidRDefault="000B754B" w:rsidP="002B237B">
      <w:pPr>
        <w:pStyle w:val="Prrafodelista"/>
        <w:numPr>
          <w:ilvl w:val="0"/>
          <w:numId w:val="10"/>
        </w:numPr>
        <w:suppressAutoHyphens/>
        <w:spacing w:after="120"/>
        <w:ind w:left="284" w:hanging="284"/>
        <w:contextualSpacing w:val="0"/>
        <w:jc w:val="both"/>
        <w:rPr>
          <w:rFonts w:ascii="Times New Roman" w:hAnsi="Times New Roman"/>
          <w:sz w:val="24"/>
          <w:szCs w:val="24"/>
          <w:lang w:eastAsia="es-ES"/>
        </w:rPr>
      </w:pPr>
      <w:r w:rsidRPr="009B2B18">
        <w:rPr>
          <w:rFonts w:ascii="Times New Roman" w:hAnsi="Times New Roman"/>
          <w:sz w:val="24"/>
          <w:szCs w:val="24"/>
          <w:lang w:eastAsia="es-ES"/>
        </w:rPr>
        <w:t>Número</w:t>
      </w:r>
      <w:r w:rsidR="008421A6" w:rsidRPr="009B2B18">
        <w:rPr>
          <w:rFonts w:ascii="Times New Roman" w:hAnsi="Times New Roman"/>
          <w:sz w:val="24"/>
          <w:szCs w:val="24"/>
          <w:lang w:eastAsia="es-ES"/>
        </w:rPr>
        <w:t xml:space="preserve"> de granos por </w:t>
      </w:r>
      <w:r w:rsidR="008035F1" w:rsidRPr="009B2B18">
        <w:rPr>
          <w:rFonts w:ascii="Times New Roman" w:hAnsi="Times New Roman"/>
          <w:sz w:val="24"/>
          <w:szCs w:val="24"/>
          <w:lang w:eastAsia="es-ES"/>
        </w:rPr>
        <w:t>vaina.</w:t>
      </w:r>
      <w:r w:rsidR="00A4187D">
        <w:rPr>
          <w:rFonts w:ascii="Times New Roman" w:hAnsi="Times New Roman"/>
          <w:sz w:val="24"/>
          <w:szCs w:val="24"/>
          <w:lang w:eastAsia="es-ES"/>
        </w:rPr>
        <w:t xml:space="preserve"> </w:t>
      </w:r>
      <w:r w:rsidRPr="009B2B18">
        <w:rPr>
          <w:rFonts w:ascii="Times New Roman" w:hAnsi="Times New Roman"/>
          <w:sz w:val="24"/>
          <w:szCs w:val="24"/>
          <w:lang w:eastAsia="es-ES"/>
        </w:rPr>
        <w:t>(</w:t>
      </w:r>
      <w:r w:rsidR="008421A6" w:rsidRPr="009B2B18">
        <w:rPr>
          <w:rFonts w:ascii="Times New Roman" w:hAnsi="Times New Roman"/>
          <w:sz w:val="24"/>
          <w:szCs w:val="24"/>
          <w:lang w:eastAsia="es-ES"/>
        </w:rPr>
        <w:t xml:space="preserve">Se escogieron </w:t>
      </w:r>
      <w:r w:rsidR="009B64E4" w:rsidRPr="009B2B18">
        <w:rPr>
          <w:rFonts w:ascii="Times New Roman" w:hAnsi="Times New Roman"/>
          <w:sz w:val="24"/>
          <w:szCs w:val="24"/>
          <w:lang w:eastAsia="es-ES"/>
        </w:rPr>
        <w:t>5</w:t>
      </w:r>
      <w:r w:rsidRPr="009B2B18">
        <w:rPr>
          <w:rFonts w:ascii="Times New Roman" w:hAnsi="Times New Roman"/>
          <w:sz w:val="24"/>
          <w:szCs w:val="24"/>
          <w:lang w:eastAsia="es-ES"/>
        </w:rPr>
        <w:t>0</w:t>
      </w:r>
      <w:r w:rsidR="008421A6" w:rsidRPr="009B2B18">
        <w:rPr>
          <w:rFonts w:ascii="Times New Roman" w:hAnsi="Times New Roman"/>
          <w:sz w:val="24"/>
          <w:szCs w:val="24"/>
          <w:lang w:eastAsia="es-ES"/>
        </w:rPr>
        <w:t xml:space="preserve"> vainas por tratamientos</w:t>
      </w:r>
      <w:r w:rsidRPr="009B2B18">
        <w:rPr>
          <w:rFonts w:ascii="Times New Roman" w:hAnsi="Times New Roman"/>
          <w:sz w:val="24"/>
          <w:szCs w:val="24"/>
          <w:lang w:eastAsia="es-ES"/>
        </w:rPr>
        <w:t>)</w:t>
      </w:r>
      <w:r w:rsidR="008035F1" w:rsidRPr="009B2B18">
        <w:rPr>
          <w:rFonts w:ascii="Times New Roman" w:hAnsi="Times New Roman"/>
          <w:sz w:val="24"/>
          <w:szCs w:val="24"/>
          <w:lang w:eastAsia="es-ES"/>
        </w:rPr>
        <w:t>.</w:t>
      </w:r>
    </w:p>
    <w:p w14:paraId="0132B360" w14:textId="77777777" w:rsidR="008035F1" w:rsidRPr="009B2B18" w:rsidRDefault="008421A6" w:rsidP="002B237B">
      <w:pPr>
        <w:pStyle w:val="Prrafodelista"/>
        <w:numPr>
          <w:ilvl w:val="0"/>
          <w:numId w:val="10"/>
        </w:numPr>
        <w:suppressAutoHyphens/>
        <w:spacing w:after="120"/>
        <w:ind w:left="284" w:hanging="284"/>
        <w:contextualSpacing w:val="0"/>
        <w:jc w:val="both"/>
        <w:rPr>
          <w:rFonts w:ascii="Times New Roman" w:hAnsi="Times New Roman"/>
          <w:sz w:val="24"/>
          <w:szCs w:val="24"/>
        </w:rPr>
      </w:pPr>
      <w:r w:rsidRPr="009B2B18">
        <w:rPr>
          <w:rFonts w:ascii="Times New Roman" w:hAnsi="Times New Roman"/>
          <w:sz w:val="24"/>
          <w:szCs w:val="24"/>
          <w:lang w:eastAsia="es-ES"/>
        </w:rPr>
        <w:t xml:space="preserve">Masa de 100 semillas de cada tratamiento (g). </w:t>
      </w:r>
    </w:p>
    <w:p w14:paraId="11180A3F" w14:textId="77777777" w:rsidR="008421A6" w:rsidRPr="009B2B18" w:rsidRDefault="008421A6" w:rsidP="002B237B">
      <w:pPr>
        <w:pStyle w:val="Prrafodelista"/>
        <w:numPr>
          <w:ilvl w:val="0"/>
          <w:numId w:val="10"/>
        </w:numPr>
        <w:suppressAutoHyphens/>
        <w:spacing w:after="120"/>
        <w:ind w:left="284" w:hanging="284"/>
        <w:contextualSpacing w:val="0"/>
        <w:jc w:val="both"/>
        <w:rPr>
          <w:rFonts w:ascii="Times New Roman" w:eastAsiaTheme="minorHAnsi" w:hAnsi="Times New Roman"/>
          <w:sz w:val="24"/>
          <w:szCs w:val="24"/>
          <w:lang w:val="es-MX" w:eastAsia="es-ES"/>
        </w:rPr>
      </w:pPr>
      <w:r w:rsidRPr="009B2B18">
        <w:rPr>
          <w:rFonts w:ascii="Times New Roman" w:hAnsi="Times New Roman"/>
          <w:sz w:val="24"/>
          <w:szCs w:val="24"/>
        </w:rPr>
        <w:t>Rendimiento. (R). (t ha</w:t>
      </w:r>
      <w:r w:rsidRPr="009B2B18">
        <w:rPr>
          <w:rFonts w:ascii="Times New Roman" w:hAnsi="Times New Roman"/>
          <w:sz w:val="24"/>
          <w:szCs w:val="24"/>
          <w:vertAlign w:val="superscript"/>
        </w:rPr>
        <w:t>-1</w:t>
      </w:r>
      <w:r w:rsidRPr="009B2B18">
        <w:rPr>
          <w:rFonts w:ascii="Times New Roman" w:hAnsi="Times New Roman"/>
          <w:sz w:val="24"/>
          <w:szCs w:val="24"/>
        </w:rPr>
        <w:t xml:space="preserve">). </w:t>
      </w:r>
    </w:p>
    <w:p w14:paraId="624DD858" w14:textId="77777777" w:rsidR="008421A6" w:rsidRPr="009B2B18" w:rsidRDefault="008421A6" w:rsidP="009B2B18">
      <w:pPr>
        <w:pStyle w:val="Sangradetextonormal"/>
        <w:widowControl w:val="0"/>
        <w:adjustRightInd w:val="0"/>
        <w:spacing w:line="360" w:lineRule="auto"/>
        <w:ind w:left="0"/>
        <w:jc w:val="both"/>
        <w:rPr>
          <w:rFonts w:ascii="Times New Roman" w:hAnsi="Times New Roman" w:cs="Times New Roman"/>
          <w:sz w:val="24"/>
          <w:szCs w:val="24"/>
          <w:lang w:val="es-MX"/>
        </w:rPr>
      </w:pPr>
      <w:r w:rsidRPr="009B2B18">
        <w:rPr>
          <w:rFonts w:ascii="Times New Roman" w:hAnsi="Times New Roman" w:cs="Times New Roman"/>
          <w:sz w:val="24"/>
          <w:szCs w:val="24"/>
          <w:lang w:val="es-MX"/>
        </w:rPr>
        <w:t xml:space="preserve">El diseño empleado fue completamente </w:t>
      </w:r>
      <w:r w:rsidR="003B15FB" w:rsidRPr="009B2B18">
        <w:rPr>
          <w:rFonts w:ascii="Times New Roman" w:hAnsi="Times New Roman" w:cs="Times New Roman"/>
          <w:sz w:val="24"/>
          <w:szCs w:val="24"/>
          <w:lang w:val="es-MX"/>
        </w:rPr>
        <w:t>al azar</w:t>
      </w:r>
      <w:r w:rsidRPr="009B2B18">
        <w:rPr>
          <w:rFonts w:ascii="Times New Roman" w:hAnsi="Times New Roman" w:cs="Times New Roman"/>
          <w:sz w:val="24"/>
          <w:szCs w:val="24"/>
          <w:lang w:val="es-MX"/>
        </w:rPr>
        <w:t xml:space="preserve">. Los datos obtenidos fueron procesados con el paquete estadístico ESTATITICA, versión </w:t>
      </w:r>
      <w:r w:rsidR="009B64E4" w:rsidRPr="009B2B18">
        <w:rPr>
          <w:rFonts w:ascii="Times New Roman" w:hAnsi="Times New Roman" w:cs="Times New Roman"/>
          <w:sz w:val="24"/>
          <w:szCs w:val="24"/>
          <w:lang w:val="es-MX"/>
        </w:rPr>
        <w:t>10</w:t>
      </w:r>
      <w:r w:rsidRPr="009B2B18">
        <w:rPr>
          <w:rFonts w:ascii="Times New Roman" w:hAnsi="Times New Roman" w:cs="Times New Roman"/>
          <w:sz w:val="24"/>
          <w:szCs w:val="24"/>
          <w:lang w:val="es-MX"/>
        </w:rPr>
        <w:t>.0 sobre Windows</w:t>
      </w:r>
      <w:r w:rsidR="001E31BB">
        <w:rPr>
          <w:rFonts w:ascii="Times New Roman" w:hAnsi="Times New Roman" w:cs="Times New Roman"/>
          <w:sz w:val="24"/>
          <w:szCs w:val="24"/>
          <w:lang w:val="es-MX"/>
        </w:rPr>
        <w:t xml:space="preserve"> y</w:t>
      </w:r>
      <w:r w:rsidRPr="009B2B18">
        <w:rPr>
          <w:rFonts w:ascii="Times New Roman" w:hAnsi="Times New Roman" w:cs="Times New Roman"/>
          <w:sz w:val="24"/>
          <w:szCs w:val="24"/>
          <w:lang w:val="es-MX"/>
        </w:rPr>
        <w:t xml:space="preserve"> se empleó una prueba de t</w:t>
      </w:r>
      <w:r w:rsidR="003D6271" w:rsidRPr="009B2B18">
        <w:rPr>
          <w:rFonts w:ascii="Times New Roman" w:hAnsi="Times New Roman" w:cs="Times New Roman"/>
          <w:sz w:val="24"/>
          <w:szCs w:val="24"/>
          <w:lang w:val="es-MX"/>
        </w:rPr>
        <w:t>-</w:t>
      </w:r>
      <w:r w:rsidRPr="009B2B18">
        <w:rPr>
          <w:rFonts w:ascii="Times New Roman" w:hAnsi="Times New Roman" w:cs="Times New Roman"/>
          <w:sz w:val="24"/>
          <w:szCs w:val="24"/>
          <w:lang w:val="es-MX"/>
        </w:rPr>
        <w:t xml:space="preserve"> </w:t>
      </w:r>
      <w:proofErr w:type="spellStart"/>
      <w:r w:rsidRPr="009B2B18">
        <w:rPr>
          <w:rFonts w:ascii="Times New Roman" w:hAnsi="Times New Roman" w:cs="Times New Roman"/>
          <w:sz w:val="24"/>
          <w:szCs w:val="24"/>
          <w:lang w:val="es-MX"/>
        </w:rPr>
        <w:t>students</w:t>
      </w:r>
      <w:proofErr w:type="spellEnd"/>
      <w:r w:rsidRPr="009B2B18">
        <w:rPr>
          <w:rFonts w:ascii="Times New Roman" w:hAnsi="Times New Roman" w:cs="Times New Roman"/>
          <w:sz w:val="24"/>
          <w:szCs w:val="24"/>
          <w:lang w:val="es-MX"/>
        </w:rPr>
        <w:t xml:space="preserve"> para el 5 % de significación.</w:t>
      </w:r>
    </w:p>
    <w:p w14:paraId="5F719BEB" w14:textId="77777777" w:rsidR="0002051A" w:rsidRPr="009B2B18" w:rsidRDefault="002B237B" w:rsidP="009B2B18">
      <w:pPr>
        <w:spacing w:after="120" w:line="360" w:lineRule="auto"/>
        <w:jc w:val="both"/>
        <w:rPr>
          <w:rFonts w:ascii="Times New Roman" w:hAnsi="Times New Roman" w:cs="Times New Roman"/>
          <w:b/>
          <w:sz w:val="24"/>
          <w:szCs w:val="24"/>
        </w:rPr>
      </w:pPr>
      <w:r w:rsidRPr="009B2B18">
        <w:rPr>
          <w:rFonts w:ascii="Times New Roman" w:hAnsi="Times New Roman" w:cs="Times New Roman"/>
          <w:b/>
          <w:sz w:val="24"/>
          <w:szCs w:val="24"/>
        </w:rPr>
        <w:t>Resultados y discusión</w:t>
      </w:r>
    </w:p>
    <w:p w14:paraId="247776C4" w14:textId="2D1BCE94" w:rsidR="00A255F7" w:rsidRDefault="00A255F7" w:rsidP="009B2B18">
      <w:pPr>
        <w:spacing w:after="120" w:line="360" w:lineRule="auto"/>
        <w:jc w:val="both"/>
        <w:rPr>
          <w:rFonts w:ascii="Times New Roman" w:hAnsi="Times New Roman" w:cs="Times New Roman"/>
          <w:sz w:val="24"/>
          <w:szCs w:val="24"/>
          <w:lang w:eastAsia="es-ES"/>
        </w:rPr>
      </w:pPr>
      <w:r w:rsidRPr="009B2B18">
        <w:rPr>
          <w:rFonts w:ascii="Times New Roman" w:hAnsi="Times New Roman" w:cs="Times New Roman"/>
          <w:sz w:val="24"/>
          <w:szCs w:val="24"/>
          <w:lang w:eastAsia="es-ES"/>
        </w:rPr>
        <w:t xml:space="preserve">Con relación al número de </w:t>
      </w:r>
      <w:r w:rsidR="001B1DE3" w:rsidRPr="009B2B18">
        <w:rPr>
          <w:rFonts w:ascii="Times New Roman" w:hAnsi="Times New Roman" w:cs="Times New Roman"/>
          <w:sz w:val="24"/>
          <w:szCs w:val="24"/>
          <w:lang w:eastAsia="es-ES"/>
        </w:rPr>
        <w:t>granos por</w:t>
      </w:r>
      <w:r w:rsidRPr="009B2B18">
        <w:rPr>
          <w:rFonts w:ascii="Times New Roman" w:hAnsi="Times New Roman" w:cs="Times New Roman"/>
          <w:sz w:val="24"/>
          <w:szCs w:val="24"/>
          <w:lang w:eastAsia="es-ES"/>
        </w:rPr>
        <w:t xml:space="preserve"> vainas se puede observar en </w:t>
      </w:r>
      <w:r w:rsidR="004E4C17" w:rsidRPr="009B2B18">
        <w:rPr>
          <w:rFonts w:ascii="Times New Roman" w:hAnsi="Times New Roman" w:cs="Times New Roman"/>
          <w:sz w:val="24"/>
          <w:szCs w:val="24"/>
          <w:lang w:eastAsia="es-ES"/>
        </w:rPr>
        <w:t>la</w:t>
      </w:r>
      <w:r w:rsidR="00443C3E">
        <w:rPr>
          <w:rFonts w:ascii="Times New Roman" w:hAnsi="Times New Roman" w:cs="Times New Roman"/>
          <w:sz w:val="24"/>
          <w:szCs w:val="24"/>
          <w:lang w:eastAsia="es-ES"/>
        </w:rPr>
        <w:t xml:space="preserve"> </w:t>
      </w:r>
      <w:r w:rsidR="004E4C17" w:rsidRPr="009B2B18">
        <w:rPr>
          <w:rFonts w:ascii="Times New Roman" w:hAnsi="Times New Roman" w:cs="Times New Roman"/>
          <w:sz w:val="24"/>
          <w:szCs w:val="24"/>
          <w:lang w:eastAsia="es-ES"/>
        </w:rPr>
        <w:t xml:space="preserve">tabla </w:t>
      </w:r>
      <w:r w:rsidR="000F24E5">
        <w:rPr>
          <w:rFonts w:ascii="Times New Roman" w:hAnsi="Times New Roman" w:cs="Times New Roman"/>
          <w:sz w:val="24"/>
          <w:szCs w:val="24"/>
          <w:lang w:eastAsia="es-ES"/>
        </w:rPr>
        <w:t>2,</w:t>
      </w:r>
      <w:r w:rsidRPr="009B2B18">
        <w:rPr>
          <w:rFonts w:ascii="Times New Roman" w:hAnsi="Times New Roman" w:cs="Times New Roman"/>
          <w:sz w:val="24"/>
          <w:szCs w:val="24"/>
          <w:lang w:eastAsia="es-ES"/>
        </w:rPr>
        <w:t xml:space="preserve"> que esta </w:t>
      </w:r>
      <w:r w:rsidR="00262FE7" w:rsidRPr="009B2B18">
        <w:rPr>
          <w:rFonts w:ascii="Times New Roman" w:hAnsi="Times New Roman" w:cs="Times New Roman"/>
          <w:sz w:val="24"/>
          <w:szCs w:val="24"/>
          <w:lang w:eastAsia="es-ES"/>
        </w:rPr>
        <w:t>variable</w:t>
      </w:r>
      <w:r w:rsidRPr="009B2B18">
        <w:rPr>
          <w:rFonts w:ascii="Times New Roman" w:hAnsi="Times New Roman" w:cs="Times New Roman"/>
          <w:sz w:val="24"/>
          <w:szCs w:val="24"/>
          <w:lang w:eastAsia="es-ES"/>
        </w:rPr>
        <w:t xml:space="preserve"> no sufre variación al aplicarle </w:t>
      </w:r>
      <w:proofErr w:type="spellStart"/>
      <w:r w:rsidRPr="009B2B18">
        <w:rPr>
          <w:rFonts w:ascii="Times New Roman" w:hAnsi="Times New Roman" w:cs="Times New Roman"/>
          <w:sz w:val="24"/>
          <w:szCs w:val="24"/>
          <w:lang w:eastAsia="es-ES"/>
        </w:rPr>
        <w:t>QuitoMax</w:t>
      </w:r>
      <w:proofErr w:type="spellEnd"/>
      <w:r w:rsidR="00BB78C8" w:rsidRPr="009B2B18">
        <w:rPr>
          <w:rFonts w:ascii="Times New Roman" w:hAnsi="Times New Roman" w:cs="Times New Roman"/>
          <w:sz w:val="24"/>
          <w:szCs w:val="24"/>
        </w:rPr>
        <w:t>®</w:t>
      </w:r>
      <w:r w:rsidR="003D6271" w:rsidRPr="009B2B18">
        <w:rPr>
          <w:rFonts w:ascii="Times New Roman" w:hAnsi="Times New Roman" w:cs="Times New Roman"/>
          <w:sz w:val="24"/>
          <w:szCs w:val="24"/>
          <w:lang w:eastAsia="es-ES"/>
        </w:rPr>
        <w:t xml:space="preserve"> y compararla con el tratamiento control</w:t>
      </w:r>
      <w:r w:rsidRPr="009B2B18">
        <w:rPr>
          <w:rFonts w:ascii="Times New Roman" w:hAnsi="Times New Roman" w:cs="Times New Roman"/>
          <w:sz w:val="24"/>
          <w:szCs w:val="24"/>
          <w:lang w:eastAsia="es-ES"/>
        </w:rPr>
        <w:t>.</w:t>
      </w:r>
    </w:p>
    <w:tbl>
      <w:tblPr>
        <w:tblStyle w:val="Tablaconcuadrcula"/>
        <w:tblW w:w="0" w:type="auto"/>
        <w:jc w:val="center"/>
        <w:tblLook w:val="04A0" w:firstRow="1" w:lastRow="0" w:firstColumn="1" w:lastColumn="0" w:noHBand="0" w:noVBand="1"/>
      </w:tblPr>
      <w:tblGrid>
        <w:gridCol w:w="1377"/>
        <w:gridCol w:w="2807"/>
      </w:tblGrid>
      <w:tr w:rsidR="00443C3E" w:rsidRPr="001860A4" w14:paraId="574B2C7E" w14:textId="77777777" w:rsidTr="007A3DBB">
        <w:trPr>
          <w:jc w:val="center"/>
        </w:trPr>
        <w:tc>
          <w:tcPr>
            <w:tcW w:w="0" w:type="auto"/>
          </w:tcPr>
          <w:p w14:paraId="4E1751E0" w14:textId="77777777" w:rsidR="00443C3E" w:rsidRPr="001860A4" w:rsidRDefault="00443C3E" w:rsidP="007A3DBB">
            <w:pPr>
              <w:rPr>
                <w:rFonts w:ascii="Times New Roman" w:hAnsi="Times New Roman" w:cs="Times New Roman"/>
              </w:rPr>
            </w:pPr>
            <w:r w:rsidRPr="001860A4">
              <w:rPr>
                <w:rFonts w:ascii="Times New Roman" w:hAnsi="Times New Roman" w:cs="Times New Roman"/>
              </w:rPr>
              <w:t>Tratamientos</w:t>
            </w:r>
          </w:p>
        </w:tc>
        <w:tc>
          <w:tcPr>
            <w:tcW w:w="0" w:type="auto"/>
          </w:tcPr>
          <w:p w14:paraId="6FACE7F2" w14:textId="77777777" w:rsidR="00443C3E" w:rsidRPr="001860A4" w:rsidRDefault="00443C3E" w:rsidP="007A3DBB">
            <w:pPr>
              <w:rPr>
                <w:rFonts w:ascii="Times New Roman" w:hAnsi="Times New Roman" w:cs="Times New Roman"/>
              </w:rPr>
            </w:pPr>
            <w:r w:rsidRPr="001860A4">
              <w:rPr>
                <w:rFonts w:ascii="Times New Roman" w:hAnsi="Times New Roman" w:cs="Times New Roman"/>
              </w:rPr>
              <w:t>Número de granos por vainas</w:t>
            </w:r>
          </w:p>
        </w:tc>
      </w:tr>
      <w:tr w:rsidR="00443C3E" w:rsidRPr="001860A4" w14:paraId="11BFA03E" w14:textId="77777777" w:rsidTr="007A3DBB">
        <w:trPr>
          <w:jc w:val="center"/>
        </w:trPr>
        <w:tc>
          <w:tcPr>
            <w:tcW w:w="0" w:type="auto"/>
          </w:tcPr>
          <w:p w14:paraId="79F6C818" w14:textId="77777777" w:rsidR="00443C3E" w:rsidRPr="001860A4" w:rsidRDefault="00443C3E" w:rsidP="007A3DBB">
            <w:pPr>
              <w:rPr>
                <w:rFonts w:ascii="Times New Roman" w:hAnsi="Times New Roman" w:cs="Times New Roman"/>
              </w:rPr>
            </w:pPr>
            <w:proofErr w:type="spellStart"/>
            <w:r w:rsidRPr="001860A4">
              <w:rPr>
                <w:rFonts w:ascii="Times New Roman" w:hAnsi="Times New Roman" w:cs="Times New Roman"/>
              </w:rPr>
              <w:t>QuitoMax</w:t>
            </w:r>
            <w:proofErr w:type="spellEnd"/>
            <w:r w:rsidRPr="001860A4">
              <w:rPr>
                <w:rFonts w:ascii="Times New Roman" w:hAnsi="Times New Roman" w:cs="Times New Roman"/>
                <w:lang w:val="en-US"/>
              </w:rPr>
              <w:t>®</w:t>
            </w:r>
          </w:p>
        </w:tc>
        <w:tc>
          <w:tcPr>
            <w:tcW w:w="0" w:type="auto"/>
          </w:tcPr>
          <w:p w14:paraId="0B673742" w14:textId="77777777" w:rsidR="00443C3E" w:rsidRPr="001860A4" w:rsidRDefault="00443C3E" w:rsidP="007A3DBB">
            <w:pPr>
              <w:rPr>
                <w:rFonts w:ascii="Times New Roman" w:hAnsi="Times New Roman" w:cs="Times New Roman"/>
              </w:rPr>
            </w:pPr>
            <w:r w:rsidRPr="001860A4">
              <w:rPr>
                <w:rFonts w:ascii="Times New Roman" w:hAnsi="Times New Roman" w:cs="Times New Roman"/>
              </w:rPr>
              <w:t>1.10 NS</w:t>
            </w:r>
          </w:p>
        </w:tc>
      </w:tr>
      <w:tr w:rsidR="00443C3E" w:rsidRPr="001860A4" w14:paraId="5DCB5D40" w14:textId="77777777" w:rsidTr="007A3DBB">
        <w:trPr>
          <w:jc w:val="center"/>
        </w:trPr>
        <w:tc>
          <w:tcPr>
            <w:tcW w:w="0" w:type="auto"/>
          </w:tcPr>
          <w:p w14:paraId="7F732603" w14:textId="77777777" w:rsidR="00443C3E" w:rsidRPr="001860A4" w:rsidRDefault="00443C3E" w:rsidP="007A3DBB">
            <w:pPr>
              <w:rPr>
                <w:rFonts w:ascii="Times New Roman" w:hAnsi="Times New Roman" w:cs="Times New Roman"/>
              </w:rPr>
            </w:pPr>
            <w:r w:rsidRPr="001860A4">
              <w:rPr>
                <w:rFonts w:ascii="Times New Roman" w:hAnsi="Times New Roman" w:cs="Times New Roman"/>
              </w:rPr>
              <w:t>Control</w:t>
            </w:r>
          </w:p>
        </w:tc>
        <w:tc>
          <w:tcPr>
            <w:tcW w:w="0" w:type="auto"/>
          </w:tcPr>
          <w:p w14:paraId="7F8649D5" w14:textId="77777777" w:rsidR="00443C3E" w:rsidRPr="001860A4" w:rsidRDefault="00443C3E" w:rsidP="007A3DBB">
            <w:pPr>
              <w:rPr>
                <w:rFonts w:ascii="Times New Roman" w:hAnsi="Times New Roman" w:cs="Times New Roman"/>
              </w:rPr>
            </w:pPr>
            <w:r w:rsidRPr="001860A4">
              <w:rPr>
                <w:rFonts w:ascii="Times New Roman" w:hAnsi="Times New Roman" w:cs="Times New Roman"/>
              </w:rPr>
              <w:t>1.05</w:t>
            </w:r>
          </w:p>
        </w:tc>
      </w:tr>
      <w:tr w:rsidR="00443C3E" w:rsidRPr="001860A4" w14:paraId="7D476C15" w14:textId="77777777" w:rsidTr="007A3DBB">
        <w:trPr>
          <w:jc w:val="center"/>
        </w:trPr>
        <w:tc>
          <w:tcPr>
            <w:tcW w:w="0" w:type="auto"/>
          </w:tcPr>
          <w:p w14:paraId="5DC5373E" w14:textId="77777777" w:rsidR="00443C3E" w:rsidRPr="001860A4" w:rsidRDefault="00443C3E" w:rsidP="007A3DBB">
            <w:pPr>
              <w:rPr>
                <w:rFonts w:ascii="Times New Roman" w:hAnsi="Times New Roman" w:cs="Times New Roman"/>
              </w:rPr>
            </w:pPr>
            <w:r w:rsidRPr="001860A4">
              <w:rPr>
                <w:rFonts w:ascii="Times New Roman" w:hAnsi="Times New Roman" w:cs="Times New Roman"/>
              </w:rPr>
              <w:t>Valor de p</w:t>
            </w:r>
          </w:p>
        </w:tc>
        <w:tc>
          <w:tcPr>
            <w:tcW w:w="0" w:type="auto"/>
          </w:tcPr>
          <w:p w14:paraId="71E51AF0" w14:textId="77777777" w:rsidR="00443C3E" w:rsidRPr="001860A4" w:rsidRDefault="00443C3E" w:rsidP="007A3DBB">
            <w:pPr>
              <w:rPr>
                <w:rFonts w:ascii="Times New Roman" w:hAnsi="Times New Roman" w:cs="Times New Roman"/>
              </w:rPr>
            </w:pPr>
            <w:r w:rsidRPr="001860A4">
              <w:rPr>
                <w:rFonts w:ascii="Times New Roman" w:hAnsi="Times New Roman" w:cs="Times New Roman"/>
              </w:rPr>
              <w:t>0,65</w:t>
            </w:r>
          </w:p>
        </w:tc>
      </w:tr>
      <w:tr w:rsidR="00443C3E" w:rsidRPr="001860A4" w14:paraId="0558FB9E" w14:textId="77777777" w:rsidTr="007A3DBB">
        <w:trPr>
          <w:jc w:val="center"/>
        </w:trPr>
        <w:tc>
          <w:tcPr>
            <w:tcW w:w="0" w:type="auto"/>
          </w:tcPr>
          <w:p w14:paraId="380A6E6C" w14:textId="77777777" w:rsidR="00443C3E" w:rsidRPr="001860A4" w:rsidRDefault="00443C3E" w:rsidP="007A3DBB">
            <w:pPr>
              <w:rPr>
                <w:rFonts w:ascii="Times New Roman" w:hAnsi="Times New Roman" w:cs="Times New Roman"/>
              </w:rPr>
            </w:pPr>
            <w:r w:rsidRPr="001860A4">
              <w:rPr>
                <w:rFonts w:ascii="Times New Roman" w:hAnsi="Times New Roman" w:cs="Times New Roman"/>
              </w:rPr>
              <w:t>Valor de t</w:t>
            </w:r>
          </w:p>
        </w:tc>
        <w:tc>
          <w:tcPr>
            <w:tcW w:w="0" w:type="auto"/>
          </w:tcPr>
          <w:p w14:paraId="033AE467" w14:textId="77777777" w:rsidR="00443C3E" w:rsidRPr="001860A4" w:rsidRDefault="00443C3E" w:rsidP="007A3DBB">
            <w:pPr>
              <w:rPr>
                <w:rFonts w:ascii="Times New Roman" w:hAnsi="Times New Roman" w:cs="Times New Roman"/>
              </w:rPr>
            </w:pPr>
            <w:r w:rsidRPr="001860A4">
              <w:rPr>
                <w:rFonts w:ascii="Times New Roman" w:hAnsi="Times New Roman" w:cs="Times New Roman"/>
              </w:rPr>
              <w:t>0,58</w:t>
            </w:r>
          </w:p>
        </w:tc>
      </w:tr>
    </w:tbl>
    <w:p w14:paraId="41B998B8" w14:textId="77777777" w:rsidR="00443C3E" w:rsidRPr="001860A4" w:rsidRDefault="00443C3E" w:rsidP="00443C3E">
      <w:pPr>
        <w:spacing w:after="0" w:line="240" w:lineRule="auto"/>
        <w:jc w:val="center"/>
        <w:rPr>
          <w:rFonts w:ascii="Times New Roman" w:hAnsi="Times New Roman" w:cs="Times New Roman"/>
          <w:b/>
          <w:sz w:val="20"/>
          <w:szCs w:val="20"/>
        </w:rPr>
      </w:pPr>
      <w:r w:rsidRPr="001860A4">
        <w:rPr>
          <w:rFonts w:ascii="Times New Roman" w:hAnsi="Times New Roman" w:cs="Times New Roman"/>
          <w:sz w:val="20"/>
          <w:szCs w:val="20"/>
        </w:rPr>
        <w:t>Tabla 2: Número de granos por vaina</w:t>
      </w:r>
      <w:r w:rsidRPr="001860A4">
        <w:rPr>
          <w:rFonts w:ascii="Times New Roman" w:hAnsi="Times New Roman" w:cs="Times New Roman"/>
          <w:b/>
          <w:sz w:val="20"/>
          <w:szCs w:val="20"/>
        </w:rPr>
        <w:t>.</w:t>
      </w:r>
    </w:p>
    <w:p w14:paraId="08249DC9" w14:textId="77777777" w:rsidR="00443C3E" w:rsidRPr="001860A4" w:rsidRDefault="00443C3E" w:rsidP="00443C3E">
      <w:pPr>
        <w:tabs>
          <w:tab w:val="left" w:pos="1518"/>
        </w:tabs>
        <w:spacing w:after="120" w:line="240" w:lineRule="auto"/>
        <w:jc w:val="center"/>
        <w:rPr>
          <w:rFonts w:ascii="Times New Roman" w:hAnsi="Times New Roman" w:cs="Times New Roman"/>
          <w:sz w:val="20"/>
          <w:szCs w:val="20"/>
          <w:lang w:eastAsia="es-ES"/>
        </w:rPr>
      </w:pPr>
      <w:r w:rsidRPr="001860A4">
        <w:rPr>
          <w:rFonts w:ascii="Times New Roman" w:hAnsi="Times New Roman" w:cs="Times New Roman"/>
          <w:sz w:val="20"/>
          <w:szCs w:val="20"/>
          <w:lang w:eastAsia="es-ES"/>
        </w:rPr>
        <w:t>Cuando el valor de t es inferior al valor de p no existen diferencias significativas para el 5 % de probabilidad del error.</w:t>
      </w:r>
    </w:p>
    <w:p w14:paraId="1614025D" w14:textId="34BC8B2E" w:rsidR="00850E95" w:rsidRPr="009B2B18" w:rsidRDefault="00850E95" w:rsidP="009B2B18">
      <w:pPr>
        <w:pStyle w:val="Textoindependiente"/>
        <w:jc w:val="both"/>
        <w:rPr>
          <w:rFonts w:ascii="Times New Roman" w:hAnsi="Times New Roman"/>
          <w:sz w:val="24"/>
          <w:szCs w:val="24"/>
          <w:lang w:val="es-MX" w:eastAsia="es-ES"/>
        </w:rPr>
      </w:pPr>
      <w:proofErr w:type="spellStart"/>
      <w:r w:rsidRPr="009B2B18">
        <w:rPr>
          <w:rFonts w:ascii="Times New Roman" w:hAnsi="Times New Roman"/>
          <w:sz w:val="24"/>
          <w:szCs w:val="24"/>
        </w:rPr>
        <w:t>Daley</w:t>
      </w:r>
      <w:proofErr w:type="spellEnd"/>
      <w:r w:rsidRPr="009B2B18">
        <w:rPr>
          <w:rFonts w:ascii="Times New Roman" w:hAnsi="Times New Roman"/>
          <w:sz w:val="24"/>
          <w:szCs w:val="24"/>
        </w:rPr>
        <w:t xml:space="preserve"> (2004) alcanzó valores de 1,12 granos por </w:t>
      </w:r>
      <w:r w:rsidR="003B15FB" w:rsidRPr="009B2B18">
        <w:rPr>
          <w:rFonts w:ascii="Times New Roman" w:hAnsi="Times New Roman"/>
          <w:sz w:val="24"/>
          <w:szCs w:val="24"/>
        </w:rPr>
        <w:t>vaina</w:t>
      </w:r>
      <w:r w:rsidRPr="009B2B18">
        <w:rPr>
          <w:rFonts w:ascii="Times New Roman" w:hAnsi="Times New Roman"/>
          <w:sz w:val="24"/>
          <w:szCs w:val="24"/>
        </w:rPr>
        <w:t xml:space="preserve">, </w:t>
      </w:r>
      <w:r w:rsidR="00087A73" w:rsidRPr="009B2B18">
        <w:rPr>
          <w:rFonts w:ascii="Times New Roman" w:hAnsi="Times New Roman"/>
          <w:sz w:val="24"/>
          <w:szCs w:val="24"/>
        </w:rPr>
        <w:t>supe</w:t>
      </w:r>
      <w:r w:rsidRPr="009B2B18">
        <w:rPr>
          <w:rFonts w:ascii="Times New Roman" w:hAnsi="Times New Roman"/>
          <w:sz w:val="24"/>
          <w:szCs w:val="24"/>
        </w:rPr>
        <w:t xml:space="preserve">riores a </w:t>
      </w:r>
      <w:r w:rsidR="009B64E4" w:rsidRPr="009B2B18">
        <w:rPr>
          <w:rFonts w:ascii="Times New Roman" w:hAnsi="Times New Roman"/>
          <w:sz w:val="24"/>
          <w:szCs w:val="24"/>
        </w:rPr>
        <w:t>los</w:t>
      </w:r>
      <w:r w:rsidRPr="009B2B18">
        <w:rPr>
          <w:rFonts w:ascii="Times New Roman" w:hAnsi="Times New Roman"/>
          <w:sz w:val="24"/>
          <w:szCs w:val="24"/>
        </w:rPr>
        <w:t xml:space="preserve"> resultados </w:t>
      </w:r>
      <w:r w:rsidR="009B64E4" w:rsidRPr="009B2B18">
        <w:rPr>
          <w:rFonts w:ascii="Times New Roman" w:hAnsi="Times New Roman"/>
          <w:sz w:val="24"/>
          <w:szCs w:val="24"/>
        </w:rPr>
        <w:t>obtenidos</w:t>
      </w:r>
      <w:r w:rsidRPr="009B2B18">
        <w:rPr>
          <w:rFonts w:ascii="Times New Roman" w:hAnsi="Times New Roman"/>
          <w:sz w:val="24"/>
          <w:szCs w:val="24"/>
        </w:rPr>
        <w:t xml:space="preserve"> en est</w:t>
      </w:r>
      <w:r w:rsidR="00443C3E">
        <w:rPr>
          <w:rFonts w:ascii="Times New Roman" w:hAnsi="Times New Roman"/>
          <w:sz w:val="24"/>
          <w:szCs w:val="24"/>
        </w:rPr>
        <w:t>a investigación</w:t>
      </w:r>
      <w:r w:rsidRPr="009B2B18">
        <w:rPr>
          <w:rFonts w:ascii="Times New Roman" w:hAnsi="Times New Roman"/>
          <w:sz w:val="24"/>
          <w:szCs w:val="24"/>
        </w:rPr>
        <w:t>. Otros</w:t>
      </w:r>
      <w:r w:rsidR="003D6271" w:rsidRPr="009B2B18">
        <w:rPr>
          <w:rFonts w:ascii="Times New Roman" w:hAnsi="Times New Roman"/>
          <w:sz w:val="24"/>
          <w:szCs w:val="24"/>
        </w:rPr>
        <w:t xml:space="preserve"> autores</w:t>
      </w:r>
      <w:r w:rsidRPr="009B2B18">
        <w:rPr>
          <w:rFonts w:ascii="Times New Roman" w:hAnsi="Times New Roman"/>
          <w:sz w:val="24"/>
          <w:szCs w:val="24"/>
        </w:rPr>
        <w:t xml:space="preserve"> como Chiang</w:t>
      </w:r>
      <w:r w:rsidR="005332C3">
        <w:rPr>
          <w:rFonts w:ascii="Times New Roman" w:hAnsi="Times New Roman"/>
          <w:sz w:val="24"/>
          <w:szCs w:val="24"/>
        </w:rPr>
        <w:t xml:space="preserve"> </w:t>
      </w:r>
      <w:r w:rsidRPr="009B2B18">
        <w:rPr>
          <w:rFonts w:ascii="Times New Roman" w:hAnsi="Times New Roman"/>
          <w:i/>
          <w:sz w:val="24"/>
          <w:szCs w:val="24"/>
        </w:rPr>
        <w:t>et al.</w:t>
      </w:r>
      <w:r w:rsidRPr="009B2B18">
        <w:rPr>
          <w:rFonts w:ascii="Times New Roman" w:hAnsi="Times New Roman"/>
          <w:sz w:val="24"/>
          <w:szCs w:val="24"/>
        </w:rPr>
        <w:t xml:space="preserve"> (1999)</w:t>
      </w:r>
      <w:r w:rsidR="00443C3E">
        <w:rPr>
          <w:rFonts w:ascii="Times New Roman" w:hAnsi="Times New Roman"/>
          <w:sz w:val="24"/>
          <w:szCs w:val="24"/>
        </w:rPr>
        <w:t>,</w:t>
      </w:r>
      <w:r w:rsidRPr="009B2B18">
        <w:rPr>
          <w:rFonts w:ascii="Times New Roman" w:hAnsi="Times New Roman"/>
          <w:sz w:val="24"/>
          <w:szCs w:val="24"/>
        </w:rPr>
        <w:t xml:space="preserve"> </w:t>
      </w:r>
      <w:r w:rsidR="00443C3E">
        <w:rPr>
          <w:rFonts w:ascii="Times New Roman" w:hAnsi="Times New Roman"/>
          <w:sz w:val="24"/>
          <w:szCs w:val="24"/>
        </w:rPr>
        <w:t>lograron</w:t>
      </w:r>
      <w:r w:rsidRPr="009B2B18">
        <w:rPr>
          <w:rFonts w:ascii="Times New Roman" w:hAnsi="Times New Roman"/>
          <w:sz w:val="24"/>
          <w:szCs w:val="24"/>
        </w:rPr>
        <w:t xml:space="preserve"> resultados superiores a los obtenidos </w:t>
      </w:r>
      <w:r w:rsidR="00722CB9" w:rsidRPr="00722CB9">
        <w:rPr>
          <w:rFonts w:ascii="Times New Roman" w:hAnsi="Times New Roman"/>
          <w:sz w:val="24"/>
          <w:szCs w:val="24"/>
        </w:rPr>
        <w:t>y</w:t>
      </w:r>
      <w:r w:rsidR="00722CB9">
        <w:rPr>
          <w:rFonts w:ascii="Times New Roman" w:hAnsi="Times New Roman"/>
          <w:sz w:val="24"/>
          <w:szCs w:val="24"/>
        </w:rPr>
        <w:t xml:space="preserve"> presentados</w:t>
      </w:r>
      <w:r w:rsidR="003D6271" w:rsidRPr="009B2B18">
        <w:rPr>
          <w:rFonts w:ascii="Times New Roman" w:hAnsi="Times New Roman"/>
          <w:sz w:val="24"/>
          <w:szCs w:val="24"/>
        </w:rPr>
        <w:t xml:space="preserve"> en </w:t>
      </w:r>
      <w:r w:rsidR="000F07F0" w:rsidRPr="009B2B18">
        <w:rPr>
          <w:rFonts w:ascii="Times New Roman" w:hAnsi="Times New Roman"/>
          <w:sz w:val="24"/>
          <w:szCs w:val="24"/>
        </w:rPr>
        <w:t xml:space="preserve">la tabla </w:t>
      </w:r>
      <w:r w:rsidR="003D6271" w:rsidRPr="009B2B18">
        <w:rPr>
          <w:rFonts w:ascii="Times New Roman" w:hAnsi="Times New Roman"/>
          <w:sz w:val="24"/>
          <w:szCs w:val="24"/>
        </w:rPr>
        <w:t>2</w:t>
      </w:r>
      <w:r w:rsidRPr="009B2B18">
        <w:rPr>
          <w:rFonts w:ascii="Times New Roman" w:hAnsi="Times New Roman"/>
          <w:sz w:val="24"/>
          <w:szCs w:val="24"/>
        </w:rPr>
        <w:t xml:space="preserve">, </w:t>
      </w:r>
      <w:r w:rsidR="00087A73" w:rsidRPr="009B2B18">
        <w:rPr>
          <w:rFonts w:ascii="Times New Roman" w:hAnsi="Times New Roman"/>
          <w:sz w:val="24"/>
          <w:szCs w:val="24"/>
        </w:rPr>
        <w:t xml:space="preserve">por otro </w:t>
      </w:r>
      <w:proofErr w:type="gramStart"/>
      <w:r w:rsidR="00087A73" w:rsidRPr="009B2B18">
        <w:rPr>
          <w:rFonts w:ascii="Times New Roman" w:hAnsi="Times New Roman"/>
          <w:sz w:val="24"/>
          <w:szCs w:val="24"/>
        </w:rPr>
        <w:t>lado</w:t>
      </w:r>
      <w:proofErr w:type="gramEnd"/>
      <w:r w:rsidRPr="009B2B18">
        <w:rPr>
          <w:rFonts w:ascii="Times New Roman" w:hAnsi="Times New Roman"/>
          <w:sz w:val="24"/>
          <w:szCs w:val="24"/>
        </w:rPr>
        <w:t xml:space="preserve"> Cedeño (2014) en relación con esta variable, </w:t>
      </w:r>
      <w:r w:rsidR="00443C3E">
        <w:rPr>
          <w:rFonts w:ascii="Times New Roman" w:hAnsi="Times New Roman"/>
          <w:sz w:val="24"/>
          <w:szCs w:val="24"/>
        </w:rPr>
        <w:t>obtuvo</w:t>
      </w:r>
      <w:r w:rsidRPr="009B2B18">
        <w:rPr>
          <w:rFonts w:ascii="Times New Roman" w:hAnsi="Times New Roman"/>
          <w:sz w:val="24"/>
          <w:szCs w:val="24"/>
        </w:rPr>
        <w:t xml:space="preserve"> resultados similares a los obtenidos </w:t>
      </w:r>
      <w:r w:rsidR="00443C3E">
        <w:rPr>
          <w:rFonts w:ascii="Times New Roman" w:hAnsi="Times New Roman"/>
          <w:sz w:val="24"/>
          <w:szCs w:val="24"/>
        </w:rPr>
        <w:t>en</w:t>
      </w:r>
      <w:r w:rsidRPr="009B2B18">
        <w:rPr>
          <w:rFonts w:ascii="Times New Roman" w:hAnsi="Times New Roman"/>
          <w:sz w:val="24"/>
          <w:szCs w:val="24"/>
        </w:rPr>
        <w:t xml:space="preserve"> est</w:t>
      </w:r>
      <w:r w:rsidR="00443C3E">
        <w:rPr>
          <w:rFonts w:ascii="Times New Roman" w:hAnsi="Times New Roman"/>
          <w:sz w:val="24"/>
          <w:szCs w:val="24"/>
        </w:rPr>
        <w:t>e estudio</w:t>
      </w:r>
      <w:r w:rsidRPr="009B2B18">
        <w:rPr>
          <w:rFonts w:ascii="Times New Roman" w:hAnsi="Times New Roman"/>
          <w:sz w:val="24"/>
          <w:szCs w:val="24"/>
        </w:rPr>
        <w:t>.</w:t>
      </w:r>
    </w:p>
    <w:p w14:paraId="18AB765D" w14:textId="642CF5CB" w:rsidR="00F662D6" w:rsidRPr="009B2B18" w:rsidRDefault="00F662D6" w:rsidP="009B2B18">
      <w:pPr>
        <w:pStyle w:val="Textoindependiente"/>
        <w:jc w:val="both"/>
        <w:rPr>
          <w:rFonts w:ascii="Times New Roman" w:hAnsi="Times New Roman"/>
          <w:sz w:val="24"/>
          <w:szCs w:val="24"/>
        </w:rPr>
      </w:pPr>
      <w:r w:rsidRPr="009B2B18">
        <w:rPr>
          <w:rFonts w:ascii="Times New Roman" w:hAnsi="Times New Roman"/>
          <w:sz w:val="24"/>
          <w:szCs w:val="24"/>
        </w:rPr>
        <w:t>Meriño (2017)</w:t>
      </w:r>
      <w:r w:rsidR="00443C3E">
        <w:rPr>
          <w:rFonts w:ascii="Times New Roman" w:hAnsi="Times New Roman"/>
          <w:sz w:val="24"/>
          <w:szCs w:val="24"/>
        </w:rPr>
        <w:t>, refiere</w:t>
      </w:r>
      <w:r w:rsidRPr="009B2B18">
        <w:rPr>
          <w:rFonts w:ascii="Times New Roman" w:hAnsi="Times New Roman"/>
          <w:sz w:val="24"/>
          <w:szCs w:val="24"/>
        </w:rPr>
        <w:t xml:space="preserve"> que</w:t>
      </w:r>
      <w:r w:rsidR="00A255F7" w:rsidRPr="009B2B18">
        <w:rPr>
          <w:rFonts w:ascii="Times New Roman" w:hAnsi="Times New Roman"/>
          <w:sz w:val="24"/>
          <w:szCs w:val="24"/>
        </w:rPr>
        <w:t xml:space="preserve"> l</w:t>
      </w:r>
      <w:r w:rsidRPr="009B2B18">
        <w:rPr>
          <w:rFonts w:ascii="Times New Roman" w:hAnsi="Times New Roman"/>
          <w:sz w:val="24"/>
          <w:szCs w:val="24"/>
        </w:rPr>
        <w:t>as variables vainas por planta, granos por</w:t>
      </w:r>
      <w:r w:rsidR="00443C3E">
        <w:rPr>
          <w:rFonts w:ascii="Times New Roman" w:hAnsi="Times New Roman"/>
          <w:sz w:val="24"/>
          <w:szCs w:val="24"/>
        </w:rPr>
        <w:t xml:space="preserve"> </w:t>
      </w:r>
      <w:r w:rsidRPr="009B2B18">
        <w:rPr>
          <w:rFonts w:ascii="Times New Roman" w:hAnsi="Times New Roman"/>
          <w:sz w:val="24"/>
          <w:szCs w:val="24"/>
        </w:rPr>
        <w:t>planta y granos por vaina</w:t>
      </w:r>
      <w:r w:rsidR="00722CB9" w:rsidRPr="00722CB9">
        <w:rPr>
          <w:rFonts w:ascii="Times New Roman" w:hAnsi="Times New Roman"/>
          <w:sz w:val="24"/>
          <w:szCs w:val="24"/>
        </w:rPr>
        <w:t>,</w:t>
      </w:r>
      <w:r w:rsidRPr="009B2B18">
        <w:rPr>
          <w:rFonts w:ascii="Times New Roman" w:hAnsi="Times New Roman"/>
          <w:sz w:val="24"/>
          <w:szCs w:val="24"/>
        </w:rPr>
        <w:t xml:space="preserve"> están estrechamente</w:t>
      </w:r>
      <w:r w:rsidR="00443C3E">
        <w:rPr>
          <w:rFonts w:ascii="Times New Roman" w:hAnsi="Times New Roman"/>
          <w:sz w:val="24"/>
          <w:szCs w:val="24"/>
        </w:rPr>
        <w:t xml:space="preserve"> </w:t>
      </w:r>
      <w:r w:rsidRPr="009B2B18">
        <w:rPr>
          <w:rFonts w:ascii="Times New Roman" w:hAnsi="Times New Roman"/>
          <w:sz w:val="24"/>
          <w:szCs w:val="24"/>
        </w:rPr>
        <w:t>relacionadas con el rendimiento del cultivo</w:t>
      </w:r>
      <w:r w:rsidR="003D6271" w:rsidRPr="009B2B18">
        <w:rPr>
          <w:rFonts w:ascii="Times New Roman" w:hAnsi="Times New Roman"/>
          <w:sz w:val="24"/>
          <w:szCs w:val="24"/>
        </w:rPr>
        <w:t>, lo que coincide</w:t>
      </w:r>
      <w:r w:rsidR="00087A73" w:rsidRPr="009B2B18">
        <w:rPr>
          <w:rFonts w:ascii="Times New Roman" w:hAnsi="Times New Roman"/>
          <w:sz w:val="24"/>
          <w:szCs w:val="24"/>
        </w:rPr>
        <w:t xml:space="preserve"> también </w:t>
      </w:r>
      <w:proofErr w:type="spellStart"/>
      <w:r w:rsidRPr="009B2B18">
        <w:rPr>
          <w:rFonts w:ascii="Times New Roman" w:hAnsi="Times New Roman"/>
          <w:sz w:val="24"/>
          <w:szCs w:val="24"/>
        </w:rPr>
        <w:t>Cokkizgin</w:t>
      </w:r>
      <w:proofErr w:type="spellEnd"/>
      <w:r w:rsidR="00087A73" w:rsidRPr="009B2B18">
        <w:rPr>
          <w:rFonts w:ascii="Times New Roman" w:hAnsi="Times New Roman"/>
          <w:sz w:val="24"/>
          <w:szCs w:val="24"/>
        </w:rPr>
        <w:t>(</w:t>
      </w:r>
      <w:r w:rsidRPr="009B2B18">
        <w:rPr>
          <w:rFonts w:ascii="Times New Roman" w:hAnsi="Times New Roman"/>
          <w:sz w:val="24"/>
          <w:szCs w:val="24"/>
        </w:rPr>
        <w:t>2012)</w:t>
      </w:r>
      <w:r w:rsidR="00722CB9" w:rsidRPr="00722CB9">
        <w:rPr>
          <w:rFonts w:ascii="Times New Roman" w:hAnsi="Times New Roman"/>
          <w:sz w:val="24"/>
          <w:szCs w:val="24"/>
        </w:rPr>
        <w:t xml:space="preserve">, </w:t>
      </w:r>
      <w:r w:rsidR="00722CB9">
        <w:rPr>
          <w:rFonts w:ascii="Times New Roman" w:hAnsi="Times New Roman"/>
          <w:sz w:val="24"/>
          <w:szCs w:val="24"/>
        </w:rPr>
        <w:t>a</w:t>
      </w:r>
      <w:r w:rsidR="00A255F7" w:rsidRPr="009B2B18">
        <w:rPr>
          <w:rFonts w:ascii="Times New Roman" w:hAnsi="Times New Roman"/>
          <w:sz w:val="24"/>
          <w:szCs w:val="24"/>
        </w:rPr>
        <w:t>unque esta autora reporta</w:t>
      </w:r>
      <w:r w:rsidR="00443C3E">
        <w:rPr>
          <w:rFonts w:ascii="Times New Roman" w:hAnsi="Times New Roman"/>
          <w:sz w:val="24"/>
          <w:szCs w:val="24"/>
        </w:rPr>
        <w:t xml:space="preserve"> </w:t>
      </w:r>
      <w:r w:rsidR="00722CB9">
        <w:rPr>
          <w:rFonts w:ascii="Times New Roman" w:hAnsi="Times New Roman"/>
          <w:sz w:val="24"/>
          <w:szCs w:val="24"/>
        </w:rPr>
        <w:t>que</w:t>
      </w:r>
      <w:r w:rsidR="00A255F7" w:rsidRPr="009B2B18">
        <w:rPr>
          <w:rFonts w:ascii="Times New Roman" w:hAnsi="Times New Roman"/>
          <w:sz w:val="24"/>
          <w:szCs w:val="24"/>
        </w:rPr>
        <w:t xml:space="preserve"> al evaluar varias variedades de garbanzo</w:t>
      </w:r>
      <w:r w:rsidR="00087A73" w:rsidRPr="009B2B18">
        <w:rPr>
          <w:rFonts w:ascii="Times New Roman" w:hAnsi="Times New Roman"/>
          <w:sz w:val="24"/>
          <w:szCs w:val="24"/>
        </w:rPr>
        <w:t xml:space="preserve">, </w:t>
      </w:r>
      <w:r w:rsidR="00850E95" w:rsidRPr="009B2B18">
        <w:rPr>
          <w:rFonts w:ascii="Times New Roman" w:hAnsi="Times New Roman"/>
          <w:sz w:val="24"/>
          <w:szCs w:val="24"/>
        </w:rPr>
        <w:t>e</w:t>
      </w:r>
      <w:r w:rsidRPr="009B2B18">
        <w:rPr>
          <w:rFonts w:ascii="Times New Roman" w:hAnsi="Times New Roman"/>
          <w:sz w:val="24"/>
          <w:szCs w:val="24"/>
        </w:rPr>
        <w:t>l número de granos por</w:t>
      </w:r>
      <w:r w:rsidR="00443C3E">
        <w:rPr>
          <w:rFonts w:ascii="Times New Roman" w:hAnsi="Times New Roman"/>
          <w:sz w:val="24"/>
          <w:szCs w:val="24"/>
        </w:rPr>
        <w:t xml:space="preserve"> </w:t>
      </w:r>
      <w:r w:rsidRPr="009B2B18">
        <w:rPr>
          <w:rFonts w:ascii="Times New Roman" w:hAnsi="Times New Roman"/>
          <w:sz w:val="24"/>
          <w:szCs w:val="24"/>
        </w:rPr>
        <w:t>vaina es generalmente uno,</w:t>
      </w:r>
      <w:r w:rsidR="00087A73" w:rsidRPr="009B2B18">
        <w:rPr>
          <w:rFonts w:ascii="Times New Roman" w:hAnsi="Times New Roman"/>
          <w:sz w:val="24"/>
          <w:szCs w:val="24"/>
        </w:rPr>
        <w:t xml:space="preserve"> pero en</w:t>
      </w:r>
      <w:r w:rsidRPr="009B2B18">
        <w:rPr>
          <w:rFonts w:ascii="Times New Roman" w:hAnsi="Times New Roman"/>
          <w:sz w:val="24"/>
          <w:szCs w:val="24"/>
        </w:rPr>
        <w:t xml:space="preserve"> ocasiones pueden aparecer dos</w:t>
      </w:r>
      <w:r w:rsidR="009B64E4" w:rsidRPr="009B2B18">
        <w:rPr>
          <w:rFonts w:ascii="Times New Roman" w:hAnsi="Times New Roman"/>
          <w:sz w:val="24"/>
          <w:szCs w:val="24"/>
        </w:rPr>
        <w:t xml:space="preserve"> granos </w:t>
      </w:r>
      <w:r w:rsidR="009B64E4" w:rsidRPr="009B2B18">
        <w:rPr>
          <w:rFonts w:ascii="Times New Roman" w:hAnsi="Times New Roman"/>
          <w:sz w:val="24"/>
          <w:szCs w:val="24"/>
        </w:rPr>
        <w:lastRenderedPageBreak/>
        <w:t>por vaina,</w:t>
      </w:r>
      <w:r w:rsidRPr="009B2B18">
        <w:rPr>
          <w:rFonts w:ascii="Times New Roman" w:hAnsi="Times New Roman"/>
          <w:sz w:val="24"/>
          <w:szCs w:val="24"/>
        </w:rPr>
        <w:t xml:space="preserve"> excepcionalmente algunos cultivares pueden</w:t>
      </w:r>
      <w:r w:rsidR="00443C3E">
        <w:rPr>
          <w:rFonts w:ascii="Times New Roman" w:hAnsi="Times New Roman"/>
          <w:sz w:val="24"/>
          <w:szCs w:val="24"/>
        </w:rPr>
        <w:t xml:space="preserve"> </w:t>
      </w:r>
      <w:r w:rsidRPr="009B2B18">
        <w:rPr>
          <w:rFonts w:ascii="Times New Roman" w:hAnsi="Times New Roman"/>
          <w:sz w:val="24"/>
          <w:szCs w:val="24"/>
        </w:rPr>
        <w:t>poseer hasta tres, por lo que se puede inferir</w:t>
      </w:r>
      <w:r w:rsidR="00443C3E">
        <w:rPr>
          <w:rFonts w:ascii="Times New Roman" w:hAnsi="Times New Roman"/>
          <w:sz w:val="24"/>
          <w:szCs w:val="24"/>
        </w:rPr>
        <w:t xml:space="preserve"> </w:t>
      </w:r>
      <w:r w:rsidRPr="009B2B18">
        <w:rPr>
          <w:rFonts w:ascii="Times New Roman" w:hAnsi="Times New Roman"/>
          <w:sz w:val="24"/>
          <w:szCs w:val="24"/>
        </w:rPr>
        <w:t>que este indicador incide potencialmente en los</w:t>
      </w:r>
      <w:r w:rsidR="00443C3E">
        <w:rPr>
          <w:rFonts w:ascii="Times New Roman" w:hAnsi="Times New Roman"/>
          <w:sz w:val="24"/>
          <w:szCs w:val="24"/>
        </w:rPr>
        <w:t xml:space="preserve"> </w:t>
      </w:r>
      <w:r w:rsidRPr="009B2B18">
        <w:rPr>
          <w:rFonts w:ascii="Times New Roman" w:hAnsi="Times New Roman"/>
          <w:sz w:val="24"/>
          <w:szCs w:val="24"/>
        </w:rPr>
        <w:t>rendimientos.</w:t>
      </w:r>
    </w:p>
    <w:p w14:paraId="04E899B1" w14:textId="763A275E" w:rsidR="002D47BB" w:rsidRPr="009B2B18" w:rsidRDefault="002D47BB" w:rsidP="009B2B18">
      <w:pPr>
        <w:pStyle w:val="Textoindependiente"/>
        <w:jc w:val="both"/>
        <w:rPr>
          <w:rFonts w:ascii="Times New Roman" w:hAnsi="Times New Roman"/>
          <w:sz w:val="24"/>
          <w:szCs w:val="24"/>
        </w:rPr>
      </w:pPr>
      <w:r w:rsidRPr="009B2B18">
        <w:rPr>
          <w:rFonts w:ascii="Times New Roman" w:hAnsi="Times New Roman"/>
          <w:sz w:val="24"/>
          <w:szCs w:val="24"/>
        </w:rPr>
        <w:t>Meriño (201</w:t>
      </w:r>
      <w:r w:rsidR="00912684" w:rsidRPr="009B2B18">
        <w:rPr>
          <w:rFonts w:ascii="Times New Roman" w:hAnsi="Times New Roman"/>
          <w:sz w:val="24"/>
          <w:szCs w:val="24"/>
        </w:rPr>
        <w:t>7</w:t>
      </w:r>
      <w:r w:rsidRPr="009B2B18">
        <w:rPr>
          <w:rFonts w:ascii="Times New Roman" w:hAnsi="Times New Roman"/>
          <w:sz w:val="24"/>
          <w:szCs w:val="24"/>
        </w:rPr>
        <w:t>) reporta que se obtuvieron 60 granos por plantas en el tratamiento donde</w:t>
      </w:r>
      <w:r w:rsidR="00D07709">
        <w:rPr>
          <w:rFonts w:ascii="Times New Roman" w:hAnsi="Times New Roman"/>
          <w:sz w:val="24"/>
          <w:szCs w:val="24"/>
        </w:rPr>
        <w:t xml:space="preserve"> </w:t>
      </w:r>
      <w:r w:rsidRPr="009B2B18">
        <w:rPr>
          <w:rFonts w:ascii="Times New Roman" w:hAnsi="Times New Roman"/>
          <w:sz w:val="24"/>
          <w:szCs w:val="24"/>
        </w:rPr>
        <w:t>las plantas estaban sometidas a estrés hídrico</w:t>
      </w:r>
      <w:r w:rsidR="00D07709">
        <w:rPr>
          <w:rFonts w:ascii="Times New Roman" w:hAnsi="Times New Roman"/>
          <w:sz w:val="24"/>
          <w:szCs w:val="24"/>
        </w:rPr>
        <w:t xml:space="preserve">, </w:t>
      </w:r>
      <w:r w:rsidRPr="009B2B18">
        <w:rPr>
          <w:rFonts w:ascii="Times New Roman" w:hAnsi="Times New Roman"/>
          <w:sz w:val="24"/>
          <w:szCs w:val="24"/>
        </w:rPr>
        <w:t xml:space="preserve">con la aplicación de </w:t>
      </w:r>
      <w:proofErr w:type="spellStart"/>
      <w:r w:rsidRPr="009B2B18">
        <w:rPr>
          <w:rFonts w:ascii="Times New Roman" w:hAnsi="Times New Roman"/>
          <w:sz w:val="24"/>
          <w:szCs w:val="24"/>
        </w:rPr>
        <w:t>FitoMas</w:t>
      </w:r>
      <w:proofErr w:type="spellEnd"/>
      <w:r w:rsidRPr="009B2B18">
        <w:rPr>
          <w:rFonts w:ascii="Times New Roman" w:hAnsi="Times New Roman"/>
          <w:sz w:val="24"/>
          <w:szCs w:val="24"/>
        </w:rPr>
        <w:t>-E y más</w:t>
      </w:r>
      <w:r w:rsidR="00D07709">
        <w:rPr>
          <w:rFonts w:ascii="Times New Roman" w:hAnsi="Times New Roman"/>
          <w:sz w:val="24"/>
          <w:szCs w:val="24"/>
        </w:rPr>
        <w:t xml:space="preserve"> </w:t>
      </w:r>
      <w:r w:rsidRPr="009B2B18">
        <w:rPr>
          <w:rFonts w:ascii="Times New Roman" w:hAnsi="Times New Roman"/>
          <w:sz w:val="24"/>
          <w:szCs w:val="24"/>
        </w:rPr>
        <w:t xml:space="preserve">de 50 granos por vainas en el tratamiento con el </w:t>
      </w:r>
      <w:proofErr w:type="spellStart"/>
      <w:r w:rsidRPr="009B2B18">
        <w:rPr>
          <w:rFonts w:ascii="Times New Roman" w:hAnsi="Times New Roman"/>
          <w:sz w:val="24"/>
          <w:szCs w:val="24"/>
        </w:rPr>
        <w:t>bioestimulante</w:t>
      </w:r>
      <w:proofErr w:type="spellEnd"/>
      <w:r w:rsidRPr="009B2B18">
        <w:rPr>
          <w:rFonts w:ascii="Times New Roman" w:hAnsi="Times New Roman"/>
          <w:sz w:val="24"/>
          <w:szCs w:val="24"/>
        </w:rPr>
        <w:t>, alcanzándose en ambos valores de 1,46 y 1,29 granos por vaina respectivamente, en ambos casos superiores a esta experiencia.</w:t>
      </w:r>
    </w:p>
    <w:p w14:paraId="6A5CCED9" w14:textId="417E8634" w:rsidR="00795BAC" w:rsidRPr="009B2B18" w:rsidRDefault="00795BAC" w:rsidP="009B2B18">
      <w:pPr>
        <w:pStyle w:val="Textoindependiente"/>
        <w:jc w:val="both"/>
        <w:rPr>
          <w:rFonts w:ascii="Times New Roman" w:hAnsi="Times New Roman"/>
          <w:sz w:val="24"/>
          <w:szCs w:val="24"/>
        </w:rPr>
      </w:pPr>
      <w:r w:rsidRPr="009B2B18">
        <w:rPr>
          <w:rFonts w:ascii="Times New Roman" w:hAnsi="Times New Roman"/>
          <w:sz w:val="24"/>
          <w:szCs w:val="24"/>
        </w:rPr>
        <w:t>Para el caso de la aplicación foliar, se ha demostrado la presencia de cierre estomático en plantas asperjadas con quitosano, lo que sugirió que el efecto estimulante del crecimiento, luego del cierre estomático, podría estar relacionado con un efecto antitranspirante en la</w:t>
      </w:r>
      <w:r w:rsidR="0068257F">
        <w:rPr>
          <w:rFonts w:ascii="Times New Roman" w:hAnsi="Times New Roman"/>
          <w:sz w:val="24"/>
          <w:szCs w:val="24"/>
        </w:rPr>
        <w:t>s</w:t>
      </w:r>
      <w:r w:rsidRPr="009B2B18">
        <w:rPr>
          <w:rFonts w:ascii="Times New Roman" w:hAnsi="Times New Roman"/>
          <w:sz w:val="24"/>
          <w:szCs w:val="24"/>
        </w:rPr>
        <w:t xml:space="preserve"> planta</w:t>
      </w:r>
      <w:r w:rsidR="0068257F">
        <w:rPr>
          <w:rFonts w:ascii="Times New Roman" w:hAnsi="Times New Roman"/>
          <w:sz w:val="24"/>
          <w:szCs w:val="24"/>
        </w:rPr>
        <w:t>s</w:t>
      </w:r>
      <w:r w:rsidRPr="009B2B18">
        <w:rPr>
          <w:rFonts w:ascii="Times New Roman" w:hAnsi="Times New Roman"/>
          <w:sz w:val="24"/>
          <w:szCs w:val="24"/>
        </w:rPr>
        <w:t xml:space="preserve"> (</w:t>
      </w:r>
      <w:proofErr w:type="spellStart"/>
      <w:r w:rsidR="009955AD" w:rsidRPr="009B2B18">
        <w:rPr>
          <w:rFonts w:ascii="Times New Roman" w:hAnsi="Times New Roman"/>
          <w:sz w:val="24"/>
          <w:szCs w:val="24"/>
        </w:rPr>
        <w:t>Bitelli</w:t>
      </w:r>
      <w:proofErr w:type="spellEnd"/>
      <w:r w:rsidR="005332C3">
        <w:rPr>
          <w:rFonts w:ascii="Times New Roman" w:hAnsi="Times New Roman"/>
          <w:sz w:val="24"/>
          <w:szCs w:val="24"/>
        </w:rPr>
        <w:t xml:space="preserve"> </w:t>
      </w:r>
      <w:r w:rsidR="009955AD" w:rsidRPr="009B2B18">
        <w:rPr>
          <w:rFonts w:ascii="Times New Roman" w:hAnsi="Times New Roman"/>
          <w:i/>
          <w:sz w:val="24"/>
          <w:szCs w:val="24"/>
        </w:rPr>
        <w:t>et al.,</w:t>
      </w:r>
      <w:r w:rsidR="009955AD" w:rsidRPr="009B2B18">
        <w:rPr>
          <w:rFonts w:ascii="Times New Roman" w:hAnsi="Times New Roman"/>
          <w:sz w:val="24"/>
          <w:szCs w:val="24"/>
        </w:rPr>
        <w:t xml:space="preserve"> 2001</w:t>
      </w:r>
      <w:r w:rsidRPr="009B2B18">
        <w:rPr>
          <w:rFonts w:ascii="Times New Roman" w:hAnsi="Times New Roman"/>
          <w:sz w:val="24"/>
          <w:szCs w:val="24"/>
        </w:rPr>
        <w:t xml:space="preserve">), </w:t>
      </w:r>
      <w:r w:rsidR="0068257F">
        <w:rPr>
          <w:rFonts w:ascii="Times New Roman" w:hAnsi="Times New Roman"/>
          <w:sz w:val="24"/>
          <w:szCs w:val="24"/>
        </w:rPr>
        <w:t>lo cual permite inferir</w:t>
      </w:r>
      <w:r w:rsidRPr="009B2B18">
        <w:rPr>
          <w:rFonts w:ascii="Times New Roman" w:hAnsi="Times New Roman"/>
          <w:sz w:val="24"/>
          <w:szCs w:val="24"/>
        </w:rPr>
        <w:t xml:space="preserve"> que la aplicación foliar de quitosano redu</w:t>
      </w:r>
      <w:r w:rsidR="009955AD" w:rsidRPr="009B2B18">
        <w:rPr>
          <w:rFonts w:ascii="Times New Roman" w:hAnsi="Times New Roman"/>
          <w:sz w:val="24"/>
          <w:szCs w:val="24"/>
        </w:rPr>
        <w:t>ce</w:t>
      </w:r>
      <w:r w:rsidRPr="009B2B18">
        <w:rPr>
          <w:rFonts w:ascii="Times New Roman" w:hAnsi="Times New Roman"/>
          <w:sz w:val="24"/>
          <w:szCs w:val="24"/>
        </w:rPr>
        <w:t xml:space="preserve"> los efectos del estrés hídrico (</w:t>
      </w:r>
      <w:proofErr w:type="spellStart"/>
      <w:r w:rsidR="009955AD" w:rsidRPr="009B2B18">
        <w:rPr>
          <w:rFonts w:ascii="Times New Roman" w:hAnsi="Times New Roman"/>
          <w:sz w:val="24"/>
          <w:szCs w:val="24"/>
        </w:rPr>
        <w:t>Jiao</w:t>
      </w:r>
      <w:proofErr w:type="spellEnd"/>
      <w:r w:rsidR="005332C3">
        <w:rPr>
          <w:rFonts w:ascii="Times New Roman" w:hAnsi="Times New Roman"/>
          <w:sz w:val="24"/>
          <w:szCs w:val="24"/>
        </w:rPr>
        <w:t xml:space="preserve"> </w:t>
      </w:r>
      <w:r w:rsidR="009955AD" w:rsidRPr="009B2B18">
        <w:rPr>
          <w:rFonts w:ascii="Times New Roman" w:hAnsi="Times New Roman"/>
          <w:i/>
          <w:sz w:val="24"/>
          <w:szCs w:val="24"/>
        </w:rPr>
        <w:t>et al</w:t>
      </w:r>
      <w:r w:rsidR="009955AD" w:rsidRPr="009B2B18">
        <w:rPr>
          <w:rFonts w:ascii="Times New Roman" w:hAnsi="Times New Roman"/>
          <w:sz w:val="24"/>
          <w:szCs w:val="24"/>
        </w:rPr>
        <w:t>., 2012</w:t>
      </w:r>
      <w:r w:rsidRPr="009B2B18">
        <w:rPr>
          <w:rFonts w:ascii="Times New Roman" w:hAnsi="Times New Roman"/>
          <w:sz w:val="24"/>
          <w:szCs w:val="24"/>
        </w:rPr>
        <w:t xml:space="preserve">). </w:t>
      </w:r>
    </w:p>
    <w:p w14:paraId="131ECDB2" w14:textId="1FE4DCD0" w:rsidR="00850E95" w:rsidRDefault="00850E95" w:rsidP="009B2B18">
      <w:pPr>
        <w:tabs>
          <w:tab w:val="left" w:pos="1518"/>
        </w:tabs>
        <w:spacing w:after="120" w:line="360" w:lineRule="auto"/>
        <w:jc w:val="both"/>
        <w:rPr>
          <w:rFonts w:ascii="Times New Roman" w:hAnsi="Times New Roman" w:cs="Times New Roman"/>
          <w:sz w:val="24"/>
          <w:szCs w:val="24"/>
          <w:lang w:eastAsia="es-ES"/>
        </w:rPr>
      </w:pPr>
      <w:r w:rsidRPr="009B2B18">
        <w:rPr>
          <w:rFonts w:ascii="Times New Roman" w:hAnsi="Times New Roman" w:cs="Times New Roman"/>
          <w:sz w:val="24"/>
          <w:szCs w:val="24"/>
          <w:lang w:eastAsia="es-ES"/>
        </w:rPr>
        <w:t>Con relación al número de vainas por planta</w:t>
      </w:r>
      <w:r w:rsidR="006A2138">
        <w:rPr>
          <w:rFonts w:ascii="Times New Roman" w:hAnsi="Times New Roman" w:cs="Times New Roman"/>
          <w:sz w:val="24"/>
          <w:szCs w:val="24"/>
          <w:lang w:eastAsia="es-ES"/>
        </w:rPr>
        <w:t>,</w:t>
      </w:r>
      <w:r w:rsidRPr="009B2B18">
        <w:rPr>
          <w:rFonts w:ascii="Times New Roman" w:hAnsi="Times New Roman" w:cs="Times New Roman"/>
          <w:sz w:val="24"/>
          <w:szCs w:val="24"/>
          <w:lang w:eastAsia="es-ES"/>
        </w:rPr>
        <w:t xml:space="preserve"> </w:t>
      </w:r>
      <w:r w:rsidR="00087A73" w:rsidRPr="009B2B18">
        <w:rPr>
          <w:rFonts w:ascii="Times New Roman" w:hAnsi="Times New Roman" w:cs="Times New Roman"/>
          <w:sz w:val="24"/>
          <w:szCs w:val="24"/>
          <w:lang w:eastAsia="es-ES"/>
        </w:rPr>
        <w:t>existi</w:t>
      </w:r>
      <w:r w:rsidR="000F24E5">
        <w:rPr>
          <w:rFonts w:ascii="Times New Roman" w:hAnsi="Times New Roman" w:cs="Times New Roman"/>
          <w:sz w:val="24"/>
          <w:szCs w:val="24"/>
          <w:lang w:eastAsia="es-ES"/>
        </w:rPr>
        <w:t>eron</w:t>
      </w:r>
      <w:r w:rsidRPr="009B2B18">
        <w:rPr>
          <w:rFonts w:ascii="Times New Roman" w:hAnsi="Times New Roman" w:cs="Times New Roman"/>
          <w:sz w:val="24"/>
          <w:szCs w:val="24"/>
          <w:lang w:eastAsia="es-ES"/>
        </w:rPr>
        <w:t xml:space="preserve"> diferencias significativas entre los dos </w:t>
      </w:r>
      <w:r w:rsidR="00975416" w:rsidRPr="009B2B18">
        <w:rPr>
          <w:rFonts w:ascii="Times New Roman" w:hAnsi="Times New Roman" w:cs="Times New Roman"/>
          <w:sz w:val="24"/>
          <w:szCs w:val="24"/>
          <w:lang w:eastAsia="es-ES"/>
        </w:rPr>
        <w:t>tratamientos</w:t>
      </w:r>
      <w:r w:rsidRPr="009B2B18">
        <w:rPr>
          <w:rFonts w:ascii="Times New Roman" w:hAnsi="Times New Roman" w:cs="Times New Roman"/>
          <w:sz w:val="24"/>
          <w:szCs w:val="24"/>
          <w:lang w:eastAsia="es-ES"/>
        </w:rPr>
        <w:t xml:space="preserve"> comparados</w:t>
      </w:r>
      <w:r w:rsidR="00087A73" w:rsidRPr="009B2B18">
        <w:rPr>
          <w:rFonts w:ascii="Times New Roman" w:hAnsi="Times New Roman" w:cs="Times New Roman"/>
          <w:sz w:val="24"/>
          <w:szCs w:val="24"/>
          <w:lang w:eastAsia="es-ES"/>
        </w:rPr>
        <w:t>,</w:t>
      </w:r>
      <w:r w:rsidRPr="009B2B18">
        <w:rPr>
          <w:rFonts w:ascii="Times New Roman" w:hAnsi="Times New Roman" w:cs="Times New Roman"/>
          <w:sz w:val="24"/>
          <w:szCs w:val="24"/>
          <w:lang w:eastAsia="es-ES"/>
        </w:rPr>
        <w:t xml:space="preserve"> siendo el tratamiento con </w:t>
      </w:r>
      <w:proofErr w:type="spellStart"/>
      <w:r w:rsidRPr="009B2B18">
        <w:rPr>
          <w:rFonts w:ascii="Times New Roman" w:hAnsi="Times New Roman" w:cs="Times New Roman"/>
          <w:sz w:val="24"/>
          <w:szCs w:val="24"/>
          <w:lang w:eastAsia="es-ES"/>
        </w:rPr>
        <w:t>QuitoMax</w:t>
      </w:r>
      <w:proofErr w:type="spellEnd"/>
      <w:r w:rsidR="00BB78C8" w:rsidRPr="009B2B18">
        <w:rPr>
          <w:rFonts w:ascii="Times New Roman" w:hAnsi="Times New Roman" w:cs="Times New Roman"/>
          <w:sz w:val="24"/>
          <w:szCs w:val="24"/>
        </w:rPr>
        <w:t>®</w:t>
      </w:r>
      <w:r w:rsidR="006A2138">
        <w:rPr>
          <w:rFonts w:ascii="Times New Roman" w:hAnsi="Times New Roman" w:cs="Times New Roman"/>
          <w:sz w:val="24"/>
          <w:szCs w:val="24"/>
        </w:rPr>
        <w:t xml:space="preserve"> </w:t>
      </w:r>
      <w:r w:rsidRPr="009B2B18">
        <w:rPr>
          <w:rFonts w:ascii="Times New Roman" w:hAnsi="Times New Roman" w:cs="Times New Roman"/>
          <w:sz w:val="24"/>
          <w:szCs w:val="24"/>
          <w:lang w:eastAsia="es-ES"/>
        </w:rPr>
        <w:t>superior al tratamiento control</w:t>
      </w:r>
      <w:r w:rsidR="000F24E5">
        <w:rPr>
          <w:rFonts w:ascii="Times New Roman" w:hAnsi="Times New Roman" w:cs="Times New Roman"/>
          <w:sz w:val="24"/>
          <w:szCs w:val="24"/>
          <w:lang w:eastAsia="es-ES"/>
        </w:rPr>
        <w:t xml:space="preserve"> (tabla 3)</w:t>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1809"/>
        <w:gridCol w:w="1843"/>
        <w:gridCol w:w="2268"/>
      </w:tblGrid>
      <w:tr w:rsidR="000F24E5" w:rsidRPr="000F24E5" w14:paraId="28F7E139" w14:textId="77777777" w:rsidTr="00601054">
        <w:tc>
          <w:tcPr>
            <w:tcW w:w="1809" w:type="dxa"/>
          </w:tcPr>
          <w:p w14:paraId="1FC5EA3A" w14:textId="77777777" w:rsidR="000F24E5" w:rsidRPr="000F24E5" w:rsidRDefault="000F24E5" w:rsidP="00601054">
            <w:pPr>
              <w:rPr>
                <w:rFonts w:ascii="Times New Roman" w:hAnsi="Times New Roman" w:cs="Times New Roman"/>
              </w:rPr>
            </w:pPr>
            <w:r w:rsidRPr="000F24E5">
              <w:rPr>
                <w:rFonts w:ascii="Times New Roman" w:hAnsi="Times New Roman" w:cs="Times New Roman"/>
              </w:rPr>
              <w:t>Tratamientos</w:t>
            </w:r>
          </w:p>
        </w:tc>
        <w:tc>
          <w:tcPr>
            <w:tcW w:w="1843" w:type="dxa"/>
          </w:tcPr>
          <w:p w14:paraId="06B76E44" w14:textId="77777777" w:rsidR="000F24E5" w:rsidRPr="000F24E5" w:rsidRDefault="000F24E5" w:rsidP="00601054">
            <w:pPr>
              <w:rPr>
                <w:rFonts w:ascii="Times New Roman" w:hAnsi="Times New Roman" w:cs="Times New Roman"/>
              </w:rPr>
            </w:pPr>
            <w:r w:rsidRPr="000F24E5">
              <w:rPr>
                <w:rFonts w:ascii="Times New Roman" w:hAnsi="Times New Roman" w:cs="Times New Roman"/>
              </w:rPr>
              <w:t>Inicio</w:t>
            </w:r>
          </w:p>
          <w:p w14:paraId="460DED36" w14:textId="77777777" w:rsidR="000F24E5" w:rsidRPr="000F24E5" w:rsidRDefault="000F24E5" w:rsidP="00601054">
            <w:pPr>
              <w:rPr>
                <w:rFonts w:ascii="Times New Roman" w:hAnsi="Times New Roman" w:cs="Times New Roman"/>
              </w:rPr>
            </w:pPr>
            <w:r w:rsidRPr="000F24E5">
              <w:rPr>
                <w:rFonts w:ascii="Times New Roman" w:hAnsi="Times New Roman" w:cs="Times New Roman"/>
              </w:rPr>
              <w:t>fructificación</w:t>
            </w:r>
          </w:p>
        </w:tc>
        <w:tc>
          <w:tcPr>
            <w:tcW w:w="2268" w:type="dxa"/>
          </w:tcPr>
          <w:p w14:paraId="1F520789" w14:textId="77777777" w:rsidR="000F24E5" w:rsidRPr="000F24E5" w:rsidRDefault="000F24E5" w:rsidP="00601054">
            <w:pPr>
              <w:rPr>
                <w:rFonts w:ascii="Times New Roman" w:hAnsi="Times New Roman" w:cs="Times New Roman"/>
              </w:rPr>
            </w:pPr>
            <w:r w:rsidRPr="000F24E5">
              <w:rPr>
                <w:rFonts w:ascii="Times New Roman" w:hAnsi="Times New Roman" w:cs="Times New Roman"/>
              </w:rPr>
              <w:t>Fructificación masiva.</w:t>
            </w:r>
          </w:p>
        </w:tc>
      </w:tr>
      <w:tr w:rsidR="000F24E5" w:rsidRPr="000F24E5" w14:paraId="64EF5DF8" w14:textId="77777777" w:rsidTr="00601054">
        <w:tc>
          <w:tcPr>
            <w:tcW w:w="1809" w:type="dxa"/>
          </w:tcPr>
          <w:p w14:paraId="48880200" w14:textId="77777777" w:rsidR="000F24E5" w:rsidRPr="000F24E5" w:rsidRDefault="000F24E5" w:rsidP="00601054">
            <w:pPr>
              <w:rPr>
                <w:rFonts w:ascii="Times New Roman" w:hAnsi="Times New Roman" w:cs="Times New Roman"/>
              </w:rPr>
            </w:pPr>
            <w:proofErr w:type="spellStart"/>
            <w:r w:rsidRPr="000F24E5">
              <w:rPr>
                <w:rFonts w:ascii="Times New Roman" w:hAnsi="Times New Roman" w:cs="Times New Roman"/>
              </w:rPr>
              <w:t>QuitoMax</w:t>
            </w:r>
            <w:proofErr w:type="spellEnd"/>
            <w:r w:rsidRPr="000F24E5">
              <w:rPr>
                <w:rFonts w:ascii="Times New Roman" w:hAnsi="Times New Roman" w:cs="Times New Roman"/>
                <w:lang w:val="en-US"/>
              </w:rPr>
              <w:t>®</w:t>
            </w:r>
          </w:p>
        </w:tc>
        <w:tc>
          <w:tcPr>
            <w:tcW w:w="1843" w:type="dxa"/>
          </w:tcPr>
          <w:p w14:paraId="24C19FFB" w14:textId="77777777" w:rsidR="000F24E5" w:rsidRPr="000F24E5" w:rsidRDefault="000F24E5" w:rsidP="00601054">
            <w:pPr>
              <w:rPr>
                <w:rFonts w:ascii="Times New Roman" w:hAnsi="Times New Roman" w:cs="Times New Roman"/>
              </w:rPr>
            </w:pPr>
            <w:r w:rsidRPr="000F24E5">
              <w:rPr>
                <w:rFonts w:ascii="Times New Roman" w:hAnsi="Times New Roman" w:cs="Times New Roman"/>
              </w:rPr>
              <w:t>126.26</w:t>
            </w:r>
          </w:p>
        </w:tc>
        <w:tc>
          <w:tcPr>
            <w:tcW w:w="2268" w:type="dxa"/>
          </w:tcPr>
          <w:p w14:paraId="33231BD4" w14:textId="77777777" w:rsidR="000F24E5" w:rsidRPr="000F24E5" w:rsidRDefault="000F24E5" w:rsidP="00601054">
            <w:pPr>
              <w:rPr>
                <w:rFonts w:ascii="Times New Roman" w:hAnsi="Times New Roman" w:cs="Times New Roman"/>
              </w:rPr>
            </w:pPr>
            <w:r w:rsidRPr="000F24E5">
              <w:rPr>
                <w:rFonts w:ascii="Times New Roman" w:hAnsi="Times New Roman" w:cs="Times New Roman"/>
              </w:rPr>
              <w:t>372</w:t>
            </w:r>
          </w:p>
        </w:tc>
      </w:tr>
      <w:tr w:rsidR="000F24E5" w:rsidRPr="000F24E5" w14:paraId="10ADC144" w14:textId="77777777" w:rsidTr="00601054">
        <w:tc>
          <w:tcPr>
            <w:tcW w:w="1809" w:type="dxa"/>
          </w:tcPr>
          <w:p w14:paraId="4DF4D7A6" w14:textId="77777777" w:rsidR="000F24E5" w:rsidRPr="000F24E5" w:rsidRDefault="000F24E5" w:rsidP="00601054">
            <w:pPr>
              <w:rPr>
                <w:rFonts w:ascii="Times New Roman" w:hAnsi="Times New Roman" w:cs="Times New Roman"/>
              </w:rPr>
            </w:pPr>
            <w:r w:rsidRPr="000F24E5">
              <w:rPr>
                <w:rFonts w:ascii="Times New Roman" w:hAnsi="Times New Roman" w:cs="Times New Roman"/>
              </w:rPr>
              <w:t>Control</w:t>
            </w:r>
          </w:p>
        </w:tc>
        <w:tc>
          <w:tcPr>
            <w:tcW w:w="1843" w:type="dxa"/>
          </w:tcPr>
          <w:p w14:paraId="4501CC01" w14:textId="77777777" w:rsidR="000F24E5" w:rsidRPr="000F24E5" w:rsidRDefault="000F24E5" w:rsidP="00601054">
            <w:pPr>
              <w:rPr>
                <w:rFonts w:ascii="Times New Roman" w:hAnsi="Times New Roman" w:cs="Times New Roman"/>
              </w:rPr>
            </w:pPr>
            <w:r w:rsidRPr="000F24E5">
              <w:rPr>
                <w:rFonts w:ascii="Times New Roman" w:hAnsi="Times New Roman" w:cs="Times New Roman"/>
              </w:rPr>
              <w:t>85,07</w:t>
            </w:r>
          </w:p>
        </w:tc>
        <w:tc>
          <w:tcPr>
            <w:tcW w:w="2268" w:type="dxa"/>
          </w:tcPr>
          <w:p w14:paraId="70FC0DE3" w14:textId="77777777" w:rsidR="000F24E5" w:rsidRPr="000F24E5" w:rsidRDefault="000F24E5" w:rsidP="00601054">
            <w:pPr>
              <w:rPr>
                <w:rFonts w:ascii="Times New Roman" w:hAnsi="Times New Roman" w:cs="Times New Roman"/>
              </w:rPr>
            </w:pPr>
            <w:r w:rsidRPr="000F24E5">
              <w:rPr>
                <w:rFonts w:ascii="Times New Roman" w:hAnsi="Times New Roman" w:cs="Times New Roman"/>
              </w:rPr>
              <w:t>195,22</w:t>
            </w:r>
          </w:p>
        </w:tc>
      </w:tr>
      <w:tr w:rsidR="000F24E5" w:rsidRPr="000F24E5" w14:paraId="79D665F5" w14:textId="77777777" w:rsidTr="00601054">
        <w:tc>
          <w:tcPr>
            <w:tcW w:w="1809" w:type="dxa"/>
          </w:tcPr>
          <w:p w14:paraId="74DC14A8" w14:textId="77777777" w:rsidR="000F24E5" w:rsidRPr="000F24E5" w:rsidRDefault="000F24E5" w:rsidP="00601054">
            <w:pPr>
              <w:rPr>
                <w:rFonts w:ascii="Times New Roman" w:hAnsi="Times New Roman" w:cs="Times New Roman"/>
              </w:rPr>
            </w:pPr>
            <w:r w:rsidRPr="000F24E5">
              <w:rPr>
                <w:rFonts w:ascii="Times New Roman" w:hAnsi="Times New Roman" w:cs="Times New Roman"/>
              </w:rPr>
              <w:t>Valor de p</w:t>
            </w:r>
          </w:p>
        </w:tc>
        <w:tc>
          <w:tcPr>
            <w:tcW w:w="1843" w:type="dxa"/>
          </w:tcPr>
          <w:p w14:paraId="3A1171C2" w14:textId="77777777" w:rsidR="000F24E5" w:rsidRPr="000F24E5" w:rsidRDefault="000F24E5" w:rsidP="00601054">
            <w:pPr>
              <w:rPr>
                <w:rFonts w:ascii="Times New Roman" w:hAnsi="Times New Roman" w:cs="Times New Roman"/>
              </w:rPr>
            </w:pPr>
            <w:r w:rsidRPr="000F24E5">
              <w:rPr>
                <w:rFonts w:ascii="Times New Roman" w:hAnsi="Times New Roman" w:cs="Times New Roman"/>
              </w:rPr>
              <w:t>0.0001</w:t>
            </w:r>
          </w:p>
        </w:tc>
        <w:tc>
          <w:tcPr>
            <w:tcW w:w="2268" w:type="dxa"/>
          </w:tcPr>
          <w:p w14:paraId="4A45FBB7" w14:textId="77777777" w:rsidR="000F24E5" w:rsidRPr="000F24E5" w:rsidRDefault="000F24E5" w:rsidP="00601054">
            <w:pPr>
              <w:rPr>
                <w:rFonts w:ascii="Times New Roman" w:hAnsi="Times New Roman" w:cs="Times New Roman"/>
              </w:rPr>
            </w:pPr>
            <w:r w:rsidRPr="000F24E5">
              <w:rPr>
                <w:rFonts w:ascii="Times New Roman" w:hAnsi="Times New Roman" w:cs="Times New Roman"/>
              </w:rPr>
              <w:t>0.56</w:t>
            </w:r>
          </w:p>
        </w:tc>
      </w:tr>
      <w:tr w:rsidR="000F24E5" w:rsidRPr="000F24E5" w14:paraId="045807E5" w14:textId="77777777" w:rsidTr="00601054">
        <w:tc>
          <w:tcPr>
            <w:tcW w:w="1809" w:type="dxa"/>
          </w:tcPr>
          <w:p w14:paraId="311256F9" w14:textId="77777777" w:rsidR="000F24E5" w:rsidRPr="000F24E5" w:rsidRDefault="000F24E5" w:rsidP="00601054">
            <w:pPr>
              <w:rPr>
                <w:rFonts w:ascii="Times New Roman" w:hAnsi="Times New Roman" w:cs="Times New Roman"/>
              </w:rPr>
            </w:pPr>
            <w:r w:rsidRPr="000F24E5">
              <w:rPr>
                <w:rFonts w:ascii="Times New Roman" w:hAnsi="Times New Roman" w:cs="Times New Roman"/>
              </w:rPr>
              <w:t>Valor de t</w:t>
            </w:r>
          </w:p>
        </w:tc>
        <w:tc>
          <w:tcPr>
            <w:tcW w:w="1843" w:type="dxa"/>
          </w:tcPr>
          <w:p w14:paraId="279F68BF" w14:textId="77777777" w:rsidR="000F24E5" w:rsidRPr="000F24E5" w:rsidRDefault="000F24E5" w:rsidP="00601054">
            <w:pPr>
              <w:rPr>
                <w:rFonts w:ascii="Times New Roman" w:hAnsi="Times New Roman" w:cs="Times New Roman"/>
              </w:rPr>
            </w:pPr>
            <w:r w:rsidRPr="000F24E5">
              <w:rPr>
                <w:rFonts w:ascii="Times New Roman" w:hAnsi="Times New Roman" w:cs="Times New Roman"/>
              </w:rPr>
              <w:t>7,75</w:t>
            </w:r>
          </w:p>
        </w:tc>
        <w:tc>
          <w:tcPr>
            <w:tcW w:w="2268" w:type="dxa"/>
          </w:tcPr>
          <w:p w14:paraId="29823C82" w14:textId="77777777" w:rsidR="000F24E5" w:rsidRPr="000F24E5" w:rsidRDefault="000F24E5" w:rsidP="00601054">
            <w:pPr>
              <w:rPr>
                <w:rFonts w:ascii="Times New Roman" w:hAnsi="Times New Roman" w:cs="Times New Roman"/>
              </w:rPr>
            </w:pPr>
            <w:r w:rsidRPr="000F24E5">
              <w:rPr>
                <w:rFonts w:ascii="Times New Roman" w:hAnsi="Times New Roman" w:cs="Times New Roman"/>
              </w:rPr>
              <w:t>4,04</w:t>
            </w:r>
          </w:p>
        </w:tc>
      </w:tr>
    </w:tbl>
    <w:p w14:paraId="4033864D" w14:textId="77777777" w:rsidR="000F24E5" w:rsidRPr="009B2B18" w:rsidRDefault="000F24E5" w:rsidP="000F24E5">
      <w:pPr>
        <w:tabs>
          <w:tab w:val="left" w:pos="1518"/>
        </w:tabs>
        <w:spacing w:after="120" w:line="360" w:lineRule="auto"/>
        <w:jc w:val="both"/>
        <w:rPr>
          <w:rFonts w:ascii="Times New Roman" w:hAnsi="Times New Roman" w:cs="Times New Roman"/>
          <w:sz w:val="24"/>
          <w:szCs w:val="24"/>
          <w:lang w:eastAsia="es-ES"/>
        </w:rPr>
      </w:pPr>
    </w:p>
    <w:p w14:paraId="13B414F6" w14:textId="77777777" w:rsidR="000F24E5" w:rsidRPr="009B2B18" w:rsidRDefault="000F24E5" w:rsidP="000F24E5">
      <w:pPr>
        <w:tabs>
          <w:tab w:val="left" w:pos="1518"/>
        </w:tabs>
        <w:spacing w:after="120" w:line="360" w:lineRule="auto"/>
        <w:jc w:val="both"/>
        <w:rPr>
          <w:rFonts w:ascii="Times New Roman" w:hAnsi="Times New Roman" w:cs="Times New Roman"/>
          <w:sz w:val="24"/>
          <w:szCs w:val="24"/>
          <w:lang w:eastAsia="es-ES"/>
        </w:rPr>
      </w:pPr>
    </w:p>
    <w:p w14:paraId="7E94E4CD" w14:textId="77777777" w:rsidR="000F24E5" w:rsidRPr="009B2B18" w:rsidRDefault="000F24E5" w:rsidP="000F24E5">
      <w:pPr>
        <w:tabs>
          <w:tab w:val="left" w:pos="1518"/>
        </w:tabs>
        <w:spacing w:after="120" w:line="360" w:lineRule="auto"/>
        <w:jc w:val="both"/>
        <w:rPr>
          <w:rFonts w:ascii="Times New Roman" w:hAnsi="Times New Roman" w:cs="Times New Roman"/>
          <w:sz w:val="24"/>
          <w:szCs w:val="24"/>
          <w:lang w:eastAsia="es-ES"/>
        </w:rPr>
      </w:pPr>
    </w:p>
    <w:p w14:paraId="311A7898" w14:textId="77777777" w:rsidR="000F24E5" w:rsidRPr="000F24E5" w:rsidRDefault="000F24E5" w:rsidP="000F24E5">
      <w:pPr>
        <w:spacing w:after="0" w:line="240" w:lineRule="auto"/>
        <w:jc w:val="center"/>
        <w:rPr>
          <w:rFonts w:ascii="Times New Roman" w:hAnsi="Times New Roman" w:cs="Times New Roman"/>
          <w:sz w:val="20"/>
          <w:szCs w:val="20"/>
        </w:rPr>
      </w:pPr>
      <w:r w:rsidRPr="000F24E5">
        <w:rPr>
          <w:rFonts w:ascii="Times New Roman" w:hAnsi="Times New Roman" w:cs="Times New Roman"/>
          <w:sz w:val="20"/>
          <w:szCs w:val="20"/>
        </w:rPr>
        <w:t>Tabla 3. Número de vainas por planta.</w:t>
      </w:r>
    </w:p>
    <w:p w14:paraId="5F913D41" w14:textId="77777777" w:rsidR="000F24E5" w:rsidRPr="000F24E5" w:rsidRDefault="000F24E5" w:rsidP="000F24E5">
      <w:pPr>
        <w:tabs>
          <w:tab w:val="left" w:pos="1518"/>
        </w:tabs>
        <w:spacing w:after="120" w:line="240" w:lineRule="auto"/>
        <w:jc w:val="center"/>
        <w:rPr>
          <w:rFonts w:ascii="Times New Roman" w:hAnsi="Times New Roman" w:cs="Times New Roman"/>
          <w:sz w:val="20"/>
          <w:szCs w:val="20"/>
          <w:lang w:eastAsia="es-ES"/>
        </w:rPr>
      </w:pPr>
      <w:r w:rsidRPr="000F24E5">
        <w:rPr>
          <w:rFonts w:ascii="Times New Roman" w:hAnsi="Times New Roman" w:cs="Times New Roman"/>
          <w:sz w:val="20"/>
          <w:szCs w:val="20"/>
          <w:lang w:eastAsia="es-ES"/>
        </w:rPr>
        <w:t>Cuando el valor de t es superior al valor de p existen diferencias significativas para el 5 % de probabilidad del error.</w:t>
      </w:r>
    </w:p>
    <w:p w14:paraId="61E7BEE1" w14:textId="3234B5B1" w:rsidR="00B8362A" w:rsidRPr="009B2B18" w:rsidRDefault="00B8362A" w:rsidP="009B2B18">
      <w:pPr>
        <w:spacing w:after="120" w:line="360" w:lineRule="auto"/>
        <w:jc w:val="both"/>
        <w:rPr>
          <w:rFonts w:ascii="Times New Roman" w:hAnsi="Times New Roman" w:cs="Times New Roman"/>
          <w:sz w:val="24"/>
          <w:szCs w:val="24"/>
        </w:rPr>
      </w:pPr>
      <w:r w:rsidRPr="009B2B18">
        <w:rPr>
          <w:rFonts w:ascii="Times New Roman" w:hAnsi="Times New Roman" w:cs="Times New Roman"/>
          <w:sz w:val="24"/>
          <w:szCs w:val="24"/>
        </w:rPr>
        <w:t>De la Fe (2011)</w:t>
      </w:r>
      <w:r w:rsidR="006A2138">
        <w:rPr>
          <w:rFonts w:ascii="Times New Roman" w:hAnsi="Times New Roman" w:cs="Times New Roman"/>
          <w:sz w:val="24"/>
          <w:szCs w:val="24"/>
        </w:rPr>
        <w:t>,</w:t>
      </w:r>
      <w:r w:rsidRPr="009B2B18">
        <w:rPr>
          <w:rFonts w:ascii="Times New Roman" w:hAnsi="Times New Roman" w:cs="Times New Roman"/>
          <w:sz w:val="24"/>
          <w:szCs w:val="24"/>
        </w:rPr>
        <w:t xml:space="preserve"> </w:t>
      </w:r>
      <w:r w:rsidR="00722CB9">
        <w:rPr>
          <w:rFonts w:ascii="Times New Roman" w:hAnsi="Times New Roman" w:cs="Times New Roman"/>
          <w:sz w:val="24"/>
          <w:szCs w:val="24"/>
        </w:rPr>
        <w:t>reportó que en su</w:t>
      </w:r>
      <w:r w:rsidRPr="009B2B18">
        <w:rPr>
          <w:rFonts w:ascii="Times New Roman" w:hAnsi="Times New Roman" w:cs="Times New Roman"/>
          <w:sz w:val="24"/>
          <w:szCs w:val="24"/>
        </w:rPr>
        <w:t xml:space="preserve"> investigación se distinguió la línea DI – 5 con el más alto número de vainas con 119 y el mayor número de granos</w:t>
      </w:r>
      <w:r w:rsidR="006A2138">
        <w:rPr>
          <w:rFonts w:ascii="Times New Roman" w:hAnsi="Times New Roman" w:cs="Times New Roman"/>
          <w:sz w:val="24"/>
          <w:szCs w:val="24"/>
        </w:rPr>
        <w:t xml:space="preserve"> por </w:t>
      </w:r>
      <w:r w:rsidRPr="009B2B18">
        <w:rPr>
          <w:rFonts w:ascii="Times New Roman" w:hAnsi="Times New Roman" w:cs="Times New Roman"/>
          <w:sz w:val="24"/>
          <w:szCs w:val="24"/>
        </w:rPr>
        <w:t>planta (177), determinantes del más alto rendimiento</w:t>
      </w:r>
      <w:r w:rsidR="006A2138">
        <w:rPr>
          <w:rFonts w:ascii="Times New Roman" w:hAnsi="Times New Roman" w:cs="Times New Roman"/>
          <w:sz w:val="24"/>
          <w:szCs w:val="24"/>
        </w:rPr>
        <w:t xml:space="preserve"> por </w:t>
      </w:r>
      <w:r w:rsidRPr="009B2B18">
        <w:rPr>
          <w:rFonts w:ascii="Times New Roman" w:hAnsi="Times New Roman" w:cs="Times New Roman"/>
          <w:sz w:val="24"/>
          <w:szCs w:val="24"/>
        </w:rPr>
        <w:t xml:space="preserve">planta (60,5g) por ésta alcanzado, dado el pequeño tamaño característico de sus granos, tal y como se deduce a partir del calibre y peso de 100 granos, coincidiendo este último con el más bajo calibre registrado en el estudio, de aquí se deduce que las vainas poseían más de un grano, aunque el número de vainas es menor a la de este </w:t>
      </w:r>
      <w:r w:rsidR="006A2138">
        <w:rPr>
          <w:rFonts w:ascii="Times New Roman" w:hAnsi="Times New Roman" w:cs="Times New Roman"/>
          <w:sz w:val="24"/>
          <w:szCs w:val="24"/>
        </w:rPr>
        <w:t>informe</w:t>
      </w:r>
      <w:r w:rsidRPr="009B2B18">
        <w:rPr>
          <w:rFonts w:ascii="Times New Roman" w:hAnsi="Times New Roman" w:cs="Times New Roman"/>
          <w:sz w:val="24"/>
          <w:szCs w:val="24"/>
        </w:rPr>
        <w:t xml:space="preserve"> y el número de granos por planta</w:t>
      </w:r>
      <w:r w:rsidR="006A2138">
        <w:rPr>
          <w:rFonts w:ascii="Times New Roman" w:hAnsi="Times New Roman" w:cs="Times New Roman"/>
          <w:sz w:val="24"/>
          <w:szCs w:val="24"/>
        </w:rPr>
        <w:t>,</w:t>
      </w:r>
      <w:r w:rsidRPr="009B2B18">
        <w:rPr>
          <w:rFonts w:ascii="Times New Roman" w:hAnsi="Times New Roman" w:cs="Times New Roman"/>
          <w:sz w:val="24"/>
          <w:szCs w:val="24"/>
        </w:rPr>
        <w:t xml:space="preserve"> mayor. </w:t>
      </w:r>
    </w:p>
    <w:p w14:paraId="12929688" w14:textId="315B30BA" w:rsidR="00B8362A" w:rsidRPr="009B2B18" w:rsidRDefault="00B8362A" w:rsidP="009B2B18">
      <w:pPr>
        <w:spacing w:after="120" w:line="360" w:lineRule="auto"/>
        <w:jc w:val="both"/>
        <w:rPr>
          <w:rFonts w:ascii="Times New Roman" w:hAnsi="Times New Roman" w:cs="Times New Roman"/>
          <w:sz w:val="24"/>
          <w:szCs w:val="24"/>
        </w:rPr>
      </w:pPr>
      <w:r w:rsidRPr="009B2B18">
        <w:rPr>
          <w:rFonts w:ascii="Times New Roman" w:hAnsi="Times New Roman" w:cs="Times New Roman"/>
          <w:sz w:val="24"/>
          <w:szCs w:val="24"/>
        </w:rPr>
        <w:t>Con otras líneas</w:t>
      </w:r>
      <w:r w:rsidR="008557CB">
        <w:rPr>
          <w:rFonts w:ascii="Times New Roman" w:hAnsi="Times New Roman" w:cs="Times New Roman"/>
          <w:sz w:val="24"/>
          <w:szCs w:val="24"/>
        </w:rPr>
        <w:t>,</w:t>
      </w:r>
      <w:r w:rsidRPr="009B2B18">
        <w:rPr>
          <w:rFonts w:ascii="Times New Roman" w:hAnsi="Times New Roman" w:cs="Times New Roman"/>
          <w:sz w:val="24"/>
          <w:szCs w:val="24"/>
        </w:rPr>
        <w:t xml:space="preserve"> De la Fe (2011)</w:t>
      </w:r>
      <w:r w:rsidR="008557CB">
        <w:rPr>
          <w:rFonts w:ascii="Times New Roman" w:hAnsi="Times New Roman" w:cs="Times New Roman"/>
          <w:sz w:val="24"/>
          <w:szCs w:val="24"/>
        </w:rPr>
        <w:t>,</w:t>
      </w:r>
      <w:r w:rsidRPr="009B2B18">
        <w:rPr>
          <w:rFonts w:ascii="Times New Roman" w:hAnsi="Times New Roman" w:cs="Times New Roman"/>
          <w:sz w:val="24"/>
          <w:szCs w:val="24"/>
        </w:rPr>
        <w:t xml:space="preserve"> reportó que la línea DI – 9, se caracterizó por presentar el menor número de vainas (30) y de granos/planta (35)</w:t>
      </w:r>
      <w:r w:rsidR="00722CB9">
        <w:rPr>
          <w:rFonts w:ascii="Times New Roman" w:hAnsi="Times New Roman" w:cs="Times New Roman"/>
          <w:sz w:val="24"/>
          <w:szCs w:val="24"/>
        </w:rPr>
        <w:t>,</w:t>
      </w:r>
      <w:r w:rsidRPr="009B2B18">
        <w:rPr>
          <w:rFonts w:ascii="Times New Roman" w:hAnsi="Times New Roman" w:cs="Times New Roman"/>
          <w:sz w:val="24"/>
          <w:szCs w:val="24"/>
        </w:rPr>
        <w:t xml:space="preserve"> evidentemente determinantes del bajo rendimiento por ésta alcanzado, muy inferior a los correspondientes a las líneas restantes, pese a </w:t>
      </w:r>
      <w:r w:rsidRPr="009B2B18">
        <w:rPr>
          <w:rFonts w:ascii="Times New Roman" w:hAnsi="Times New Roman" w:cs="Times New Roman"/>
          <w:sz w:val="24"/>
          <w:szCs w:val="24"/>
        </w:rPr>
        <w:lastRenderedPageBreak/>
        <w:t>presentar granos con un calibre muy superior al resto de las líneas, esta línea fue inferior en las dos variables de la variedad evaluada en este caso.</w:t>
      </w:r>
    </w:p>
    <w:p w14:paraId="1CA59C40" w14:textId="65970C35" w:rsidR="00B8362A" w:rsidRPr="009B2B18" w:rsidRDefault="00E3100A" w:rsidP="009B2B18">
      <w:pPr>
        <w:tabs>
          <w:tab w:val="left" w:pos="1518"/>
        </w:tabs>
        <w:spacing w:after="120" w:line="36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C</w:t>
      </w:r>
      <w:r w:rsidR="00B8362A" w:rsidRPr="009B2B18">
        <w:rPr>
          <w:rFonts w:ascii="Times New Roman" w:hAnsi="Times New Roman" w:cs="Times New Roman"/>
          <w:sz w:val="24"/>
          <w:szCs w:val="24"/>
          <w:lang w:eastAsia="es-ES"/>
        </w:rPr>
        <w:t xml:space="preserve">on </w:t>
      </w:r>
      <w:r>
        <w:rPr>
          <w:rFonts w:ascii="Times New Roman" w:hAnsi="Times New Roman" w:cs="Times New Roman"/>
          <w:sz w:val="24"/>
          <w:szCs w:val="24"/>
          <w:lang w:eastAsia="es-ES"/>
        </w:rPr>
        <w:t>relación</w:t>
      </w:r>
      <w:r w:rsidR="00B8362A" w:rsidRPr="009B2B18">
        <w:rPr>
          <w:rFonts w:ascii="Times New Roman" w:hAnsi="Times New Roman" w:cs="Times New Roman"/>
          <w:sz w:val="24"/>
          <w:szCs w:val="24"/>
          <w:lang w:eastAsia="es-ES"/>
        </w:rPr>
        <w:t xml:space="preserve"> a la variable número de vainas por planta, </w:t>
      </w:r>
      <w:r w:rsidRPr="009B2B18">
        <w:rPr>
          <w:rFonts w:ascii="Times New Roman" w:hAnsi="Times New Roman" w:cs="Times New Roman"/>
          <w:sz w:val="24"/>
          <w:szCs w:val="24"/>
          <w:lang w:eastAsia="es-ES"/>
        </w:rPr>
        <w:t>Cedeño (2014)</w:t>
      </w:r>
      <w:r>
        <w:rPr>
          <w:rFonts w:ascii="Times New Roman" w:hAnsi="Times New Roman" w:cs="Times New Roman"/>
          <w:sz w:val="24"/>
          <w:szCs w:val="24"/>
          <w:lang w:eastAsia="es-ES"/>
        </w:rPr>
        <w:t xml:space="preserve">, </w:t>
      </w:r>
      <w:r w:rsidR="00722CB9">
        <w:rPr>
          <w:rFonts w:ascii="Times New Roman" w:hAnsi="Times New Roman" w:cs="Times New Roman"/>
          <w:sz w:val="24"/>
          <w:szCs w:val="24"/>
          <w:lang w:eastAsia="es-ES"/>
        </w:rPr>
        <w:t xml:space="preserve">reportó que </w:t>
      </w:r>
      <w:r w:rsidR="00B8362A" w:rsidRPr="009B2B18">
        <w:rPr>
          <w:rFonts w:ascii="Times New Roman" w:hAnsi="Times New Roman" w:cs="Times New Roman"/>
          <w:sz w:val="24"/>
          <w:szCs w:val="24"/>
          <w:lang w:eastAsia="es-ES"/>
        </w:rPr>
        <w:t xml:space="preserve">los valores más bajos </w:t>
      </w:r>
      <w:r>
        <w:rPr>
          <w:rFonts w:ascii="Times New Roman" w:hAnsi="Times New Roman" w:cs="Times New Roman"/>
          <w:sz w:val="24"/>
          <w:szCs w:val="24"/>
          <w:lang w:eastAsia="es-ES"/>
        </w:rPr>
        <w:t xml:space="preserve">se </w:t>
      </w:r>
      <w:r w:rsidR="00B8362A" w:rsidRPr="009B2B18">
        <w:rPr>
          <w:rFonts w:ascii="Times New Roman" w:hAnsi="Times New Roman" w:cs="Times New Roman"/>
          <w:sz w:val="24"/>
          <w:szCs w:val="24"/>
          <w:lang w:eastAsia="es-ES"/>
        </w:rPr>
        <w:t xml:space="preserve">obtuvieron </w:t>
      </w:r>
      <w:r>
        <w:rPr>
          <w:rFonts w:ascii="Times New Roman" w:hAnsi="Times New Roman" w:cs="Times New Roman"/>
          <w:sz w:val="24"/>
          <w:szCs w:val="24"/>
          <w:lang w:eastAsia="es-ES"/>
        </w:rPr>
        <w:t>e</w:t>
      </w:r>
      <w:r w:rsidR="00B8362A" w:rsidRPr="009B2B18">
        <w:rPr>
          <w:rFonts w:ascii="Times New Roman" w:hAnsi="Times New Roman" w:cs="Times New Roman"/>
          <w:sz w:val="24"/>
          <w:szCs w:val="24"/>
          <w:lang w:eastAsia="es-ES"/>
        </w:rPr>
        <w:t>n la variedad NC-29</w:t>
      </w:r>
      <w:r>
        <w:rPr>
          <w:rFonts w:ascii="Times New Roman" w:hAnsi="Times New Roman" w:cs="Times New Roman"/>
          <w:sz w:val="24"/>
          <w:szCs w:val="24"/>
          <w:lang w:eastAsia="es-ES"/>
        </w:rPr>
        <w:t>,</w:t>
      </w:r>
      <w:r w:rsidR="00B8362A" w:rsidRPr="009B2B18">
        <w:rPr>
          <w:rFonts w:ascii="Times New Roman" w:hAnsi="Times New Roman" w:cs="Times New Roman"/>
          <w:sz w:val="24"/>
          <w:szCs w:val="24"/>
          <w:lang w:eastAsia="es-ES"/>
        </w:rPr>
        <w:t xml:space="preserve"> cuando estuvo cultivada bajo riego con valores que oscilaron entre 32 y 33 vainas por planta, rango que estuvo por debajo de la media alcanzada en esta </w:t>
      </w:r>
      <w:r w:rsidR="00840763" w:rsidRPr="009B2B18">
        <w:rPr>
          <w:rFonts w:ascii="Times New Roman" w:hAnsi="Times New Roman" w:cs="Times New Roman"/>
          <w:sz w:val="24"/>
          <w:szCs w:val="24"/>
          <w:lang w:eastAsia="es-ES"/>
        </w:rPr>
        <w:t>variedad a</w:t>
      </w:r>
      <w:r w:rsidR="00B8362A" w:rsidRPr="009B2B18">
        <w:rPr>
          <w:rFonts w:ascii="Times New Roman" w:hAnsi="Times New Roman" w:cs="Times New Roman"/>
          <w:sz w:val="24"/>
          <w:szCs w:val="24"/>
          <w:lang w:eastAsia="es-ES"/>
        </w:rPr>
        <w:t xml:space="preserve"> los reportados por </w:t>
      </w:r>
      <w:proofErr w:type="spellStart"/>
      <w:r w:rsidR="00B8362A" w:rsidRPr="009B2B18">
        <w:rPr>
          <w:rFonts w:ascii="Times New Roman" w:hAnsi="Times New Roman" w:cs="Times New Roman"/>
          <w:sz w:val="24"/>
          <w:szCs w:val="24"/>
          <w:lang w:eastAsia="es-ES"/>
        </w:rPr>
        <w:t>Chaveco</w:t>
      </w:r>
      <w:proofErr w:type="spellEnd"/>
      <w:r w:rsidR="00B8362A" w:rsidRPr="009B2B18">
        <w:rPr>
          <w:rFonts w:ascii="Times New Roman" w:hAnsi="Times New Roman" w:cs="Times New Roman"/>
          <w:sz w:val="24"/>
          <w:szCs w:val="24"/>
          <w:lang w:eastAsia="es-ES"/>
        </w:rPr>
        <w:t xml:space="preserve"> </w:t>
      </w:r>
      <w:r w:rsidR="00B8362A" w:rsidRPr="009B2B18">
        <w:rPr>
          <w:rFonts w:ascii="Times New Roman" w:hAnsi="Times New Roman" w:cs="Times New Roman"/>
          <w:i/>
          <w:sz w:val="24"/>
          <w:szCs w:val="24"/>
          <w:lang w:eastAsia="es-ES"/>
        </w:rPr>
        <w:t>et al</w:t>
      </w:r>
      <w:r w:rsidR="00B8362A" w:rsidRPr="009B2B18">
        <w:rPr>
          <w:rFonts w:ascii="Times New Roman" w:hAnsi="Times New Roman" w:cs="Times New Roman"/>
          <w:sz w:val="24"/>
          <w:szCs w:val="24"/>
          <w:lang w:eastAsia="es-ES"/>
        </w:rPr>
        <w:t>., (2000), aunque los resultados de ambos autores son inferiores a los alcanzados en este trabajo</w:t>
      </w:r>
      <w:r w:rsidR="00722CB9">
        <w:rPr>
          <w:rFonts w:ascii="Times New Roman" w:hAnsi="Times New Roman" w:cs="Times New Roman"/>
          <w:sz w:val="24"/>
          <w:szCs w:val="24"/>
          <w:lang w:eastAsia="es-ES"/>
        </w:rPr>
        <w:t>.</w:t>
      </w:r>
    </w:p>
    <w:p w14:paraId="1868099C" w14:textId="4FA0554D" w:rsidR="00B8362A" w:rsidRDefault="00B8362A" w:rsidP="009B2B18">
      <w:pPr>
        <w:pStyle w:val="Prrafodelista"/>
        <w:autoSpaceDE w:val="0"/>
        <w:autoSpaceDN w:val="0"/>
        <w:adjustRightInd w:val="0"/>
        <w:spacing w:after="120"/>
        <w:ind w:left="0"/>
        <w:contextualSpacing w:val="0"/>
        <w:jc w:val="both"/>
        <w:rPr>
          <w:rFonts w:ascii="Times New Roman" w:hAnsi="Times New Roman"/>
          <w:sz w:val="24"/>
          <w:szCs w:val="24"/>
        </w:rPr>
      </w:pPr>
      <w:r w:rsidRPr="009B2B18">
        <w:rPr>
          <w:rFonts w:ascii="Times New Roman" w:hAnsi="Times New Roman"/>
          <w:sz w:val="24"/>
          <w:szCs w:val="24"/>
        </w:rPr>
        <w:t>También Suárez (2014)</w:t>
      </w:r>
      <w:r w:rsidR="00722CB9">
        <w:rPr>
          <w:rFonts w:ascii="Times New Roman" w:hAnsi="Times New Roman"/>
          <w:sz w:val="24"/>
          <w:szCs w:val="24"/>
        </w:rPr>
        <w:t>,</w:t>
      </w:r>
      <w:r w:rsidRPr="009B2B18">
        <w:rPr>
          <w:rFonts w:ascii="Times New Roman" w:hAnsi="Times New Roman"/>
          <w:sz w:val="24"/>
          <w:szCs w:val="24"/>
        </w:rPr>
        <w:t xml:space="preserve"> alcanzó un mayor número de vainas por planta cuando las </w:t>
      </w:r>
      <w:r w:rsidR="00722CB9">
        <w:rPr>
          <w:rFonts w:ascii="Times New Roman" w:hAnsi="Times New Roman"/>
          <w:sz w:val="24"/>
          <w:szCs w:val="24"/>
        </w:rPr>
        <w:t>éstas</w:t>
      </w:r>
      <w:r w:rsidRPr="009B2B18">
        <w:rPr>
          <w:rFonts w:ascii="Times New Roman" w:hAnsi="Times New Roman"/>
          <w:sz w:val="24"/>
          <w:szCs w:val="24"/>
        </w:rPr>
        <w:t xml:space="preserve"> estuvieron bajo el efecto del </w:t>
      </w:r>
      <w:proofErr w:type="spellStart"/>
      <w:r w:rsidRPr="009B2B18">
        <w:rPr>
          <w:rFonts w:ascii="Times New Roman" w:hAnsi="Times New Roman"/>
          <w:sz w:val="24"/>
          <w:szCs w:val="24"/>
        </w:rPr>
        <w:t>FitoMás</w:t>
      </w:r>
      <w:proofErr w:type="spellEnd"/>
      <w:r w:rsidRPr="009B2B18">
        <w:rPr>
          <w:rFonts w:ascii="Times New Roman" w:hAnsi="Times New Roman"/>
          <w:sz w:val="24"/>
          <w:szCs w:val="24"/>
        </w:rPr>
        <w:t xml:space="preserve"> E y estrés hídrico con un valor de 41,16 granos promedio por planta, observándose </w:t>
      </w:r>
      <w:r w:rsidR="00117FCB">
        <w:rPr>
          <w:rFonts w:ascii="Times New Roman" w:hAnsi="Times New Roman"/>
          <w:sz w:val="24"/>
          <w:szCs w:val="24"/>
        </w:rPr>
        <w:t xml:space="preserve">que no existen </w:t>
      </w:r>
      <w:r w:rsidRPr="009B2B18">
        <w:rPr>
          <w:rFonts w:ascii="Times New Roman" w:hAnsi="Times New Roman"/>
          <w:sz w:val="24"/>
          <w:szCs w:val="24"/>
        </w:rPr>
        <w:t>diferencias significativas entre los  tratamientos</w:t>
      </w:r>
      <w:r w:rsidR="00117FCB">
        <w:rPr>
          <w:rFonts w:ascii="Times New Roman" w:hAnsi="Times New Roman"/>
          <w:sz w:val="24"/>
          <w:szCs w:val="24"/>
        </w:rPr>
        <w:t>,</w:t>
      </w:r>
      <w:r w:rsidRPr="009B2B18">
        <w:rPr>
          <w:rFonts w:ascii="Times New Roman" w:hAnsi="Times New Roman"/>
          <w:sz w:val="24"/>
          <w:szCs w:val="24"/>
        </w:rPr>
        <w:t xml:space="preserve"> pues sus valores oscilaron entre 39,06 y 39,36 granos promedio respectivamente, aunque se puede inferir que </w:t>
      </w:r>
      <w:r w:rsidR="00722CB9">
        <w:rPr>
          <w:rFonts w:ascii="Times New Roman" w:hAnsi="Times New Roman"/>
          <w:sz w:val="24"/>
          <w:szCs w:val="24"/>
        </w:rPr>
        <w:t>los</w:t>
      </w:r>
      <w:r w:rsidRPr="009B2B18">
        <w:rPr>
          <w:rFonts w:ascii="Times New Roman" w:hAnsi="Times New Roman"/>
          <w:sz w:val="24"/>
          <w:szCs w:val="24"/>
        </w:rPr>
        <w:t xml:space="preserve"> resultados que se manifiestan en este tratamiento puede</w:t>
      </w:r>
      <w:r w:rsidR="00722CB9">
        <w:rPr>
          <w:rFonts w:ascii="Times New Roman" w:hAnsi="Times New Roman"/>
          <w:sz w:val="24"/>
          <w:szCs w:val="24"/>
        </w:rPr>
        <w:t>n</w:t>
      </w:r>
      <w:r w:rsidRPr="009B2B18">
        <w:rPr>
          <w:rFonts w:ascii="Times New Roman" w:hAnsi="Times New Roman"/>
          <w:sz w:val="24"/>
          <w:szCs w:val="24"/>
        </w:rPr>
        <w:t xml:space="preserve"> estar explicado</w:t>
      </w:r>
      <w:r w:rsidR="00722CB9">
        <w:rPr>
          <w:rFonts w:ascii="Times New Roman" w:hAnsi="Times New Roman"/>
          <w:sz w:val="24"/>
          <w:szCs w:val="24"/>
        </w:rPr>
        <w:t>s</w:t>
      </w:r>
      <w:r w:rsidRPr="009B2B18">
        <w:rPr>
          <w:rFonts w:ascii="Times New Roman" w:hAnsi="Times New Roman"/>
          <w:sz w:val="24"/>
          <w:szCs w:val="24"/>
        </w:rPr>
        <w:t xml:space="preserve"> por lo que plantea</w:t>
      </w:r>
      <w:r w:rsidR="006818BB" w:rsidRPr="009B2B18">
        <w:rPr>
          <w:rFonts w:ascii="Times New Roman" w:hAnsi="Times New Roman"/>
          <w:sz w:val="24"/>
          <w:szCs w:val="24"/>
        </w:rPr>
        <w:t xml:space="preserve"> el Manual de Instrucciones Técnicas para el cultivo del garbanzo (INIFAT, 2005)</w:t>
      </w:r>
      <w:r w:rsidR="00E3100A">
        <w:rPr>
          <w:rFonts w:ascii="Times New Roman" w:hAnsi="Times New Roman"/>
          <w:sz w:val="24"/>
          <w:szCs w:val="24"/>
        </w:rPr>
        <w:t xml:space="preserve"> </w:t>
      </w:r>
      <w:r w:rsidR="00722CB9">
        <w:rPr>
          <w:rFonts w:ascii="Times New Roman" w:hAnsi="Times New Roman"/>
          <w:sz w:val="24"/>
          <w:szCs w:val="24"/>
        </w:rPr>
        <w:t xml:space="preserve">referente a la poca exigencia al </w:t>
      </w:r>
      <w:r w:rsidR="00117FCB">
        <w:rPr>
          <w:rFonts w:ascii="Times New Roman" w:hAnsi="Times New Roman"/>
          <w:sz w:val="24"/>
          <w:szCs w:val="24"/>
        </w:rPr>
        <w:t>a</w:t>
      </w:r>
      <w:r w:rsidR="00722CB9">
        <w:rPr>
          <w:rFonts w:ascii="Times New Roman" w:hAnsi="Times New Roman"/>
          <w:sz w:val="24"/>
          <w:szCs w:val="24"/>
        </w:rPr>
        <w:t>gua</w:t>
      </w:r>
      <w:r w:rsidR="00E3100A">
        <w:rPr>
          <w:rFonts w:ascii="Times New Roman" w:hAnsi="Times New Roman"/>
          <w:sz w:val="24"/>
          <w:szCs w:val="24"/>
        </w:rPr>
        <w:t xml:space="preserve"> </w:t>
      </w:r>
      <w:r w:rsidRPr="009B2B18">
        <w:rPr>
          <w:rFonts w:ascii="Times New Roman" w:hAnsi="Times New Roman"/>
          <w:sz w:val="24"/>
          <w:szCs w:val="24"/>
        </w:rPr>
        <w:t xml:space="preserve">que </w:t>
      </w:r>
      <w:r w:rsidR="006818BB" w:rsidRPr="009B2B18">
        <w:rPr>
          <w:rFonts w:ascii="Times New Roman" w:hAnsi="Times New Roman"/>
          <w:sz w:val="24"/>
          <w:szCs w:val="24"/>
        </w:rPr>
        <w:t>este cul</w:t>
      </w:r>
      <w:r w:rsidRPr="009B2B18">
        <w:rPr>
          <w:rFonts w:ascii="Times New Roman" w:hAnsi="Times New Roman"/>
          <w:sz w:val="24"/>
          <w:szCs w:val="24"/>
        </w:rPr>
        <w:t xml:space="preserve">tivo </w:t>
      </w:r>
      <w:r w:rsidR="00117FCB">
        <w:rPr>
          <w:rFonts w:ascii="Times New Roman" w:hAnsi="Times New Roman"/>
          <w:sz w:val="24"/>
          <w:szCs w:val="24"/>
        </w:rPr>
        <w:t>posee</w:t>
      </w:r>
      <w:r w:rsidRPr="009B2B18">
        <w:rPr>
          <w:rFonts w:ascii="Times New Roman" w:hAnsi="Times New Roman"/>
          <w:sz w:val="24"/>
          <w:szCs w:val="24"/>
        </w:rPr>
        <w:t>.</w:t>
      </w:r>
    </w:p>
    <w:p w14:paraId="6A456EA6" w14:textId="77777777" w:rsidR="000F24E5" w:rsidRPr="000F24E5" w:rsidRDefault="000F24E5" w:rsidP="000F24E5">
      <w:pPr>
        <w:autoSpaceDE w:val="0"/>
        <w:autoSpaceDN w:val="0"/>
        <w:adjustRightInd w:val="0"/>
        <w:spacing w:after="120" w:line="360" w:lineRule="auto"/>
        <w:jc w:val="both"/>
        <w:rPr>
          <w:rFonts w:ascii="Times New Roman" w:hAnsi="Times New Roman"/>
          <w:sz w:val="24"/>
          <w:szCs w:val="24"/>
        </w:rPr>
      </w:pPr>
      <w:r w:rsidRPr="000F24E5">
        <w:rPr>
          <w:rFonts w:ascii="Times New Roman" w:hAnsi="Times New Roman"/>
          <w:sz w:val="24"/>
          <w:szCs w:val="24"/>
        </w:rPr>
        <w:t xml:space="preserve">Echavarría </w:t>
      </w:r>
      <w:r w:rsidRPr="005332C3">
        <w:rPr>
          <w:rFonts w:ascii="Times New Roman" w:hAnsi="Times New Roman"/>
          <w:i/>
          <w:sz w:val="24"/>
          <w:szCs w:val="24"/>
        </w:rPr>
        <w:t xml:space="preserve">et al. </w:t>
      </w:r>
      <w:r w:rsidRPr="000F24E5">
        <w:rPr>
          <w:rFonts w:ascii="Times New Roman" w:hAnsi="Times New Roman"/>
          <w:sz w:val="24"/>
          <w:szCs w:val="24"/>
        </w:rPr>
        <w:t>(2014)</w:t>
      </w:r>
      <w:r w:rsidR="00722CB9">
        <w:rPr>
          <w:rFonts w:ascii="Times New Roman" w:hAnsi="Times New Roman"/>
          <w:sz w:val="24"/>
          <w:szCs w:val="24"/>
        </w:rPr>
        <w:t>,</w:t>
      </w:r>
      <w:r w:rsidRPr="000F24E5">
        <w:rPr>
          <w:rFonts w:ascii="Times New Roman" w:hAnsi="Times New Roman"/>
          <w:sz w:val="24"/>
          <w:szCs w:val="24"/>
        </w:rPr>
        <w:t xml:space="preserve"> al evaluar ocho genotipos de garbanzo en la provincia de Pinar del Rio</w:t>
      </w:r>
      <w:r w:rsidR="00722CB9">
        <w:rPr>
          <w:rFonts w:ascii="Times New Roman" w:hAnsi="Times New Roman"/>
          <w:sz w:val="24"/>
          <w:szCs w:val="24"/>
        </w:rPr>
        <w:t>,</w:t>
      </w:r>
      <w:r w:rsidRPr="000F24E5">
        <w:rPr>
          <w:rFonts w:ascii="Times New Roman" w:hAnsi="Times New Roman"/>
          <w:sz w:val="24"/>
          <w:szCs w:val="24"/>
        </w:rPr>
        <w:t xml:space="preserve"> report</w:t>
      </w:r>
      <w:r>
        <w:rPr>
          <w:rFonts w:ascii="Times New Roman" w:hAnsi="Times New Roman"/>
          <w:sz w:val="24"/>
          <w:szCs w:val="24"/>
        </w:rPr>
        <w:t>aron</w:t>
      </w:r>
      <w:r w:rsidRPr="000F24E5">
        <w:rPr>
          <w:rFonts w:ascii="Times New Roman" w:hAnsi="Times New Roman"/>
          <w:sz w:val="24"/>
          <w:szCs w:val="24"/>
        </w:rPr>
        <w:t xml:space="preserve"> valores entre 49 y 63 vainas por planta, también inferiores a los obtenidos en los dos tratamientos evaluados representados en la tabla 3.</w:t>
      </w:r>
    </w:p>
    <w:p w14:paraId="04B2D35D" w14:textId="6F3EC239" w:rsidR="000F24E5" w:rsidRPr="000F24E5" w:rsidRDefault="000F24E5" w:rsidP="000F24E5">
      <w:pPr>
        <w:autoSpaceDE w:val="0"/>
        <w:autoSpaceDN w:val="0"/>
        <w:adjustRightInd w:val="0"/>
        <w:spacing w:after="120" w:line="360" w:lineRule="auto"/>
        <w:jc w:val="both"/>
        <w:rPr>
          <w:rFonts w:ascii="Times New Roman" w:hAnsi="Times New Roman"/>
          <w:sz w:val="24"/>
          <w:szCs w:val="24"/>
        </w:rPr>
      </w:pPr>
      <w:r w:rsidRPr="000F24E5">
        <w:rPr>
          <w:rFonts w:ascii="Times New Roman" w:hAnsi="Times New Roman"/>
          <w:sz w:val="24"/>
          <w:szCs w:val="24"/>
        </w:rPr>
        <w:t xml:space="preserve">Al respecto Cárdenas </w:t>
      </w:r>
      <w:r w:rsidRPr="005332C3">
        <w:rPr>
          <w:rFonts w:ascii="Times New Roman" w:hAnsi="Times New Roman"/>
          <w:i/>
          <w:sz w:val="24"/>
          <w:szCs w:val="24"/>
        </w:rPr>
        <w:t>et al.,</w:t>
      </w:r>
      <w:r w:rsidRPr="000F24E5">
        <w:rPr>
          <w:rFonts w:ascii="Times New Roman" w:hAnsi="Times New Roman"/>
          <w:sz w:val="24"/>
          <w:szCs w:val="24"/>
        </w:rPr>
        <w:t xml:space="preserve"> (2016) refieren que la principal característica que </w:t>
      </w:r>
      <w:r w:rsidR="002F6A14">
        <w:rPr>
          <w:rFonts w:ascii="Times New Roman" w:hAnsi="Times New Roman"/>
          <w:sz w:val="24"/>
          <w:szCs w:val="24"/>
        </w:rPr>
        <w:t xml:space="preserve">se </w:t>
      </w:r>
      <w:r w:rsidRPr="000F24E5">
        <w:rPr>
          <w:rFonts w:ascii="Times New Roman" w:hAnsi="Times New Roman"/>
          <w:sz w:val="24"/>
          <w:szCs w:val="24"/>
        </w:rPr>
        <w:t>buscan en las variedades de garbanzo presentadas</w:t>
      </w:r>
      <w:r w:rsidR="002F6A14">
        <w:rPr>
          <w:rFonts w:ascii="Times New Roman" w:hAnsi="Times New Roman"/>
          <w:sz w:val="24"/>
          <w:szCs w:val="24"/>
        </w:rPr>
        <w:t>,</w:t>
      </w:r>
      <w:r w:rsidRPr="000F24E5">
        <w:rPr>
          <w:rFonts w:ascii="Times New Roman" w:hAnsi="Times New Roman"/>
          <w:sz w:val="24"/>
          <w:szCs w:val="24"/>
        </w:rPr>
        <w:t xml:space="preserve"> es el número de vainas por planta, por ser la que más incide en el rendimiento. </w:t>
      </w:r>
    </w:p>
    <w:p w14:paraId="5B635054" w14:textId="08C23AAB" w:rsidR="000F24E5" w:rsidRPr="009B2B18" w:rsidRDefault="002F6A14" w:rsidP="000F24E5">
      <w:pPr>
        <w:pStyle w:val="Prrafodelista"/>
        <w:autoSpaceDE w:val="0"/>
        <w:autoSpaceDN w:val="0"/>
        <w:adjustRightInd w:val="0"/>
        <w:spacing w:after="120"/>
        <w:ind w:left="0"/>
        <w:contextualSpacing w:val="0"/>
        <w:jc w:val="both"/>
        <w:rPr>
          <w:rFonts w:ascii="Times New Roman" w:hAnsi="Times New Roman"/>
          <w:sz w:val="24"/>
          <w:szCs w:val="24"/>
        </w:rPr>
      </w:pPr>
      <w:r>
        <w:rPr>
          <w:rFonts w:ascii="Times New Roman" w:hAnsi="Times New Roman"/>
          <w:sz w:val="24"/>
          <w:szCs w:val="24"/>
        </w:rPr>
        <w:t>R</w:t>
      </w:r>
      <w:r w:rsidR="000F24E5" w:rsidRPr="000F24E5">
        <w:rPr>
          <w:rFonts w:ascii="Times New Roman" w:hAnsi="Times New Roman"/>
          <w:sz w:val="24"/>
          <w:szCs w:val="24"/>
        </w:rPr>
        <w:t xml:space="preserve">eferente al número de granos por planta, </w:t>
      </w:r>
      <w:r w:rsidRPr="000F24E5">
        <w:rPr>
          <w:rFonts w:ascii="Times New Roman" w:hAnsi="Times New Roman"/>
          <w:sz w:val="24"/>
          <w:szCs w:val="24"/>
        </w:rPr>
        <w:t>Meriño (2017)</w:t>
      </w:r>
      <w:r>
        <w:rPr>
          <w:rFonts w:ascii="Times New Roman" w:hAnsi="Times New Roman"/>
          <w:sz w:val="24"/>
          <w:szCs w:val="24"/>
        </w:rPr>
        <w:t xml:space="preserve">, </w:t>
      </w:r>
      <w:r w:rsidR="000F24E5" w:rsidRPr="000F24E5">
        <w:rPr>
          <w:rFonts w:ascii="Times New Roman" w:hAnsi="Times New Roman"/>
          <w:sz w:val="24"/>
          <w:szCs w:val="24"/>
        </w:rPr>
        <w:t xml:space="preserve">pudo observar similar tendencia a las alcanzadas en la variable vainas por planta. Los mayores valores para esta variable se alcanzaron en la variedad Nac-5 HA con 45,7 granos por planta en la condición de estrés hídrico, superior estadísticamente a lo alcanzado por esta misma variedad en condiciones de riego, de lo que se deduce que existió un grano por vaina inferior a </w:t>
      </w:r>
      <w:r>
        <w:rPr>
          <w:rFonts w:ascii="Times New Roman" w:hAnsi="Times New Roman"/>
          <w:sz w:val="24"/>
          <w:szCs w:val="24"/>
        </w:rPr>
        <w:t>los</w:t>
      </w:r>
      <w:r w:rsidR="000F24E5" w:rsidRPr="000F24E5">
        <w:rPr>
          <w:rFonts w:ascii="Times New Roman" w:hAnsi="Times New Roman"/>
          <w:sz w:val="24"/>
          <w:szCs w:val="24"/>
        </w:rPr>
        <w:t xml:space="preserve"> resultados obtenidos en este </w:t>
      </w:r>
      <w:r>
        <w:rPr>
          <w:rFonts w:ascii="Times New Roman" w:hAnsi="Times New Roman"/>
          <w:sz w:val="24"/>
          <w:szCs w:val="24"/>
        </w:rPr>
        <w:t>estudio.</w:t>
      </w:r>
    </w:p>
    <w:p w14:paraId="0C0D938A" w14:textId="5709F3A0" w:rsidR="007615F4" w:rsidRPr="009B2B18" w:rsidRDefault="007615F4" w:rsidP="009B2B18">
      <w:pPr>
        <w:tabs>
          <w:tab w:val="left" w:pos="1518"/>
        </w:tabs>
        <w:spacing w:after="120" w:line="360" w:lineRule="auto"/>
        <w:jc w:val="both"/>
        <w:rPr>
          <w:rFonts w:ascii="Times New Roman" w:hAnsi="Times New Roman" w:cs="Times New Roman"/>
          <w:sz w:val="24"/>
          <w:szCs w:val="24"/>
        </w:rPr>
      </w:pPr>
      <w:r w:rsidRPr="009B2B18">
        <w:rPr>
          <w:rFonts w:ascii="Times New Roman" w:hAnsi="Times New Roman" w:cs="Times New Roman"/>
          <w:sz w:val="24"/>
          <w:szCs w:val="24"/>
        </w:rPr>
        <w:t xml:space="preserve">Por otro </w:t>
      </w:r>
      <w:r w:rsidR="008A62BB" w:rsidRPr="009B2B18">
        <w:rPr>
          <w:rFonts w:ascii="Times New Roman" w:hAnsi="Times New Roman" w:cs="Times New Roman"/>
          <w:sz w:val="24"/>
          <w:szCs w:val="24"/>
        </w:rPr>
        <w:t>lado,</w:t>
      </w:r>
      <w:r w:rsidRPr="009B2B18">
        <w:rPr>
          <w:rFonts w:ascii="Times New Roman" w:hAnsi="Times New Roman" w:cs="Times New Roman"/>
          <w:sz w:val="24"/>
          <w:szCs w:val="24"/>
        </w:rPr>
        <w:t xml:space="preserve"> en la provincia de </w:t>
      </w:r>
      <w:r w:rsidR="00975416" w:rsidRPr="009B2B18">
        <w:rPr>
          <w:rFonts w:ascii="Times New Roman" w:hAnsi="Times New Roman" w:cs="Times New Roman"/>
          <w:sz w:val="24"/>
          <w:szCs w:val="24"/>
        </w:rPr>
        <w:t>L</w:t>
      </w:r>
      <w:r w:rsidRPr="009B2B18">
        <w:rPr>
          <w:rFonts w:ascii="Times New Roman" w:hAnsi="Times New Roman" w:cs="Times New Roman"/>
          <w:sz w:val="24"/>
          <w:szCs w:val="24"/>
        </w:rPr>
        <w:t>as Tunas</w:t>
      </w:r>
      <w:r w:rsidR="001A1853">
        <w:rPr>
          <w:rFonts w:ascii="Times New Roman" w:hAnsi="Times New Roman" w:cs="Times New Roman"/>
          <w:sz w:val="24"/>
          <w:szCs w:val="24"/>
        </w:rPr>
        <w:t>,</w:t>
      </w:r>
      <w:r w:rsidRPr="009B2B18">
        <w:rPr>
          <w:rFonts w:ascii="Times New Roman" w:hAnsi="Times New Roman" w:cs="Times New Roman"/>
          <w:sz w:val="24"/>
          <w:szCs w:val="24"/>
        </w:rPr>
        <w:t xml:space="preserve"> Pérez </w:t>
      </w:r>
      <w:r w:rsidRPr="009B2B18">
        <w:rPr>
          <w:rFonts w:ascii="Times New Roman" w:hAnsi="Times New Roman" w:cs="Times New Roman"/>
          <w:i/>
          <w:sz w:val="24"/>
          <w:szCs w:val="24"/>
        </w:rPr>
        <w:t>et al</w:t>
      </w:r>
      <w:r w:rsidRPr="009B2B18">
        <w:rPr>
          <w:rFonts w:ascii="Times New Roman" w:hAnsi="Times New Roman" w:cs="Times New Roman"/>
          <w:sz w:val="24"/>
          <w:szCs w:val="24"/>
        </w:rPr>
        <w:t xml:space="preserve">., (2020) </w:t>
      </w:r>
      <w:r w:rsidR="00237591">
        <w:rPr>
          <w:rFonts w:ascii="Times New Roman" w:hAnsi="Times New Roman" w:cs="Times New Roman"/>
          <w:sz w:val="24"/>
          <w:szCs w:val="24"/>
        </w:rPr>
        <w:t xml:space="preserve">reportaron que </w:t>
      </w:r>
      <w:r w:rsidRPr="009B2B18">
        <w:rPr>
          <w:rFonts w:ascii="Times New Roman" w:hAnsi="Times New Roman" w:cs="Times New Roman"/>
          <w:sz w:val="24"/>
          <w:szCs w:val="24"/>
        </w:rPr>
        <w:t xml:space="preserve">al evaluar diferentes abonos orgánicos en la variedad JP-24, </w:t>
      </w:r>
      <w:r w:rsidR="00237591">
        <w:rPr>
          <w:rFonts w:ascii="Times New Roman" w:hAnsi="Times New Roman" w:cs="Times New Roman"/>
          <w:sz w:val="24"/>
          <w:szCs w:val="24"/>
        </w:rPr>
        <w:t>se obtuvo</w:t>
      </w:r>
      <w:r w:rsidR="001A1853">
        <w:rPr>
          <w:rFonts w:ascii="Times New Roman" w:hAnsi="Times New Roman" w:cs="Times New Roman"/>
          <w:sz w:val="24"/>
          <w:szCs w:val="24"/>
        </w:rPr>
        <w:t xml:space="preserve"> </w:t>
      </w:r>
      <w:r w:rsidR="00B8362A" w:rsidRPr="009B2B18">
        <w:rPr>
          <w:rFonts w:ascii="Times New Roman" w:hAnsi="Times New Roman" w:cs="Times New Roman"/>
          <w:sz w:val="24"/>
          <w:szCs w:val="24"/>
        </w:rPr>
        <w:t>un rango</w:t>
      </w:r>
      <w:r w:rsidRPr="009B2B18">
        <w:rPr>
          <w:rFonts w:ascii="Times New Roman" w:hAnsi="Times New Roman" w:cs="Times New Roman"/>
          <w:sz w:val="24"/>
          <w:szCs w:val="24"/>
        </w:rPr>
        <w:t xml:space="preserve"> entre </w:t>
      </w:r>
      <w:r w:rsidR="008A62BB" w:rsidRPr="009B2B18">
        <w:rPr>
          <w:rFonts w:ascii="Times New Roman" w:hAnsi="Times New Roman" w:cs="Times New Roman"/>
          <w:sz w:val="24"/>
          <w:szCs w:val="24"/>
        </w:rPr>
        <w:t>96 y 220 vainas por planta</w:t>
      </w:r>
      <w:r w:rsidR="00237591">
        <w:rPr>
          <w:rFonts w:ascii="Times New Roman" w:hAnsi="Times New Roman" w:cs="Times New Roman"/>
          <w:sz w:val="24"/>
          <w:szCs w:val="24"/>
        </w:rPr>
        <w:t xml:space="preserve"> y </w:t>
      </w:r>
      <w:r w:rsidR="008A62BB" w:rsidRPr="009B2B18">
        <w:rPr>
          <w:rFonts w:ascii="Times New Roman" w:hAnsi="Times New Roman" w:cs="Times New Roman"/>
          <w:sz w:val="24"/>
          <w:szCs w:val="24"/>
        </w:rPr>
        <w:t>en el tratamiento control los valores obtenidos est</w:t>
      </w:r>
      <w:r w:rsidR="00237591">
        <w:rPr>
          <w:rFonts w:ascii="Times New Roman" w:hAnsi="Times New Roman" w:cs="Times New Roman"/>
          <w:sz w:val="24"/>
          <w:szCs w:val="24"/>
        </w:rPr>
        <w:t>uvieron</w:t>
      </w:r>
      <w:r w:rsidR="008A62BB" w:rsidRPr="009B2B18">
        <w:rPr>
          <w:rFonts w:ascii="Times New Roman" w:hAnsi="Times New Roman" w:cs="Times New Roman"/>
          <w:sz w:val="24"/>
          <w:szCs w:val="24"/>
        </w:rPr>
        <w:t xml:space="preserve"> en ese rango </w:t>
      </w:r>
      <w:r w:rsidR="00975416" w:rsidRPr="009B2B18">
        <w:rPr>
          <w:rFonts w:ascii="Times New Roman" w:hAnsi="Times New Roman" w:cs="Times New Roman"/>
          <w:sz w:val="24"/>
          <w:szCs w:val="24"/>
        </w:rPr>
        <w:t xml:space="preserve">en las dos evaluaciones realizadas al igual que la medición al inicio de </w:t>
      </w:r>
      <w:r w:rsidR="00237591">
        <w:rPr>
          <w:rFonts w:ascii="Times New Roman" w:hAnsi="Times New Roman" w:cs="Times New Roman"/>
          <w:sz w:val="24"/>
          <w:szCs w:val="24"/>
        </w:rPr>
        <w:t xml:space="preserve">la </w:t>
      </w:r>
      <w:r w:rsidR="00975416" w:rsidRPr="009B2B18">
        <w:rPr>
          <w:rFonts w:ascii="Times New Roman" w:hAnsi="Times New Roman" w:cs="Times New Roman"/>
          <w:sz w:val="24"/>
          <w:szCs w:val="24"/>
        </w:rPr>
        <w:t>fructificación para el tratamiento</w:t>
      </w:r>
      <w:r w:rsidR="008A62BB" w:rsidRPr="009B2B18">
        <w:rPr>
          <w:rFonts w:ascii="Times New Roman" w:hAnsi="Times New Roman" w:cs="Times New Roman"/>
          <w:sz w:val="24"/>
          <w:szCs w:val="24"/>
        </w:rPr>
        <w:t xml:space="preserve"> </w:t>
      </w:r>
      <w:r w:rsidR="008A62BB" w:rsidRPr="009B2B18">
        <w:rPr>
          <w:rFonts w:ascii="Times New Roman" w:hAnsi="Times New Roman" w:cs="Times New Roman"/>
          <w:sz w:val="24"/>
          <w:szCs w:val="24"/>
        </w:rPr>
        <w:lastRenderedPageBreak/>
        <w:t xml:space="preserve">donde se aplicó </w:t>
      </w:r>
      <w:proofErr w:type="spellStart"/>
      <w:r w:rsidR="008A62BB" w:rsidRPr="009B2B18">
        <w:rPr>
          <w:rFonts w:ascii="Times New Roman" w:hAnsi="Times New Roman" w:cs="Times New Roman"/>
          <w:sz w:val="24"/>
          <w:szCs w:val="24"/>
        </w:rPr>
        <w:t>QuitoMax</w:t>
      </w:r>
      <w:proofErr w:type="spellEnd"/>
      <w:r w:rsidR="00BB78C8" w:rsidRPr="009B2B18">
        <w:rPr>
          <w:rFonts w:ascii="Times New Roman" w:hAnsi="Times New Roman" w:cs="Times New Roman"/>
          <w:sz w:val="24"/>
          <w:szCs w:val="24"/>
        </w:rPr>
        <w:t>®</w:t>
      </w:r>
      <w:r w:rsidR="008A62BB" w:rsidRPr="009B2B18">
        <w:rPr>
          <w:rFonts w:ascii="Times New Roman" w:hAnsi="Times New Roman" w:cs="Times New Roman"/>
          <w:sz w:val="24"/>
          <w:szCs w:val="24"/>
        </w:rPr>
        <w:t>,</w:t>
      </w:r>
      <w:r w:rsidR="00975416" w:rsidRPr="009B2B18">
        <w:rPr>
          <w:rFonts w:ascii="Times New Roman" w:hAnsi="Times New Roman" w:cs="Times New Roman"/>
          <w:sz w:val="24"/>
          <w:szCs w:val="24"/>
        </w:rPr>
        <w:t xml:space="preserve"> este tratamiento supera al rango anterior descripto</w:t>
      </w:r>
      <w:r w:rsidR="00B8362A" w:rsidRPr="009B2B18">
        <w:rPr>
          <w:rFonts w:ascii="Times New Roman" w:hAnsi="Times New Roman" w:cs="Times New Roman"/>
          <w:sz w:val="24"/>
          <w:szCs w:val="24"/>
        </w:rPr>
        <w:t xml:space="preserve"> en el momento de la fructificación masiva</w:t>
      </w:r>
      <w:r w:rsidR="008A62BB" w:rsidRPr="009B2B18">
        <w:rPr>
          <w:rFonts w:ascii="Times New Roman" w:hAnsi="Times New Roman" w:cs="Times New Roman"/>
          <w:sz w:val="24"/>
          <w:szCs w:val="24"/>
        </w:rPr>
        <w:t>.</w:t>
      </w:r>
    </w:p>
    <w:p w14:paraId="7FE1D39F" w14:textId="77777777" w:rsidR="00FF6F12" w:rsidRPr="009B2B18" w:rsidRDefault="00FF6F12" w:rsidP="009B2B18">
      <w:pPr>
        <w:tabs>
          <w:tab w:val="left" w:pos="1518"/>
        </w:tabs>
        <w:spacing w:after="120" w:line="360" w:lineRule="auto"/>
        <w:jc w:val="both"/>
        <w:rPr>
          <w:rFonts w:ascii="Times New Roman" w:hAnsi="Times New Roman" w:cs="Times New Roman"/>
          <w:b/>
          <w:sz w:val="24"/>
          <w:szCs w:val="24"/>
        </w:rPr>
      </w:pPr>
      <w:r w:rsidRPr="009B2B18">
        <w:rPr>
          <w:rFonts w:ascii="Times New Roman" w:hAnsi="Times New Roman" w:cs="Times New Roman"/>
          <w:sz w:val="24"/>
          <w:szCs w:val="24"/>
        </w:rPr>
        <w:t>Los resultados mostrados por esta variable, pudieran explicarse por el hecho de que el quitosano en aplicaciones foliares incrementa los niveles de hormonas como giberelinas y ácido abscísico (ABA) (</w:t>
      </w:r>
      <w:proofErr w:type="spellStart"/>
      <w:r w:rsidRPr="009B2B18">
        <w:rPr>
          <w:rFonts w:ascii="Times New Roman" w:hAnsi="Times New Roman" w:cs="Times New Roman"/>
          <w:sz w:val="24"/>
          <w:szCs w:val="24"/>
        </w:rPr>
        <w:t>Jiao</w:t>
      </w:r>
      <w:proofErr w:type="spellEnd"/>
      <w:r w:rsidR="005332C3">
        <w:rPr>
          <w:rFonts w:ascii="Times New Roman" w:hAnsi="Times New Roman" w:cs="Times New Roman"/>
          <w:sz w:val="24"/>
          <w:szCs w:val="24"/>
        </w:rPr>
        <w:t xml:space="preserve"> </w:t>
      </w:r>
      <w:r w:rsidRPr="009B2B18">
        <w:rPr>
          <w:rFonts w:ascii="Times New Roman" w:hAnsi="Times New Roman" w:cs="Times New Roman"/>
          <w:i/>
          <w:sz w:val="24"/>
          <w:szCs w:val="24"/>
        </w:rPr>
        <w:t>et al.,</w:t>
      </w:r>
      <w:r w:rsidRPr="009B2B18">
        <w:rPr>
          <w:rFonts w:ascii="Times New Roman" w:hAnsi="Times New Roman" w:cs="Times New Roman"/>
          <w:sz w:val="24"/>
          <w:szCs w:val="24"/>
        </w:rPr>
        <w:t xml:space="preserve"> 2012), productos que están muy relacionados con la producción de vainas y la distribución de la materia seca en el cultivo del garbanzo.</w:t>
      </w:r>
    </w:p>
    <w:p w14:paraId="15806756" w14:textId="77777777" w:rsidR="002743A0" w:rsidRDefault="002743A0" w:rsidP="009B2B18">
      <w:pPr>
        <w:spacing w:after="120" w:line="360" w:lineRule="auto"/>
        <w:jc w:val="both"/>
        <w:rPr>
          <w:rFonts w:ascii="Times New Roman" w:hAnsi="Times New Roman" w:cs="Times New Roman"/>
          <w:sz w:val="24"/>
          <w:szCs w:val="24"/>
        </w:rPr>
      </w:pPr>
      <w:r w:rsidRPr="009B2B18">
        <w:rPr>
          <w:rFonts w:ascii="Times New Roman" w:hAnsi="Times New Roman" w:cs="Times New Roman"/>
          <w:sz w:val="24"/>
          <w:szCs w:val="24"/>
        </w:rPr>
        <w:t>Con relación al peso de 100 semillas</w:t>
      </w:r>
      <w:r w:rsidR="000F24E5">
        <w:rPr>
          <w:rFonts w:ascii="Times New Roman" w:hAnsi="Times New Roman" w:cs="Times New Roman"/>
          <w:sz w:val="24"/>
          <w:szCs w:val="24"/>
        </w:rPr>
        <w:t>, en la tabla 4</w:t>
      </w:r>
      <w:r w:rsidRPr="009B2B18">
        <w:rPr>
          <w:rFonts w:ascii="Times New Roman" w:hAnsi="Times New Roman" w:cs="Times New Roman"/>
          <w:sz w:val="24"/>
          <w:szCs w:val="24"/>
        </w:rPr>
        <w:t xml:space="preserve"> se observa que no existi</w:t>
      </w:r>
      <w:r w:rsidR="000F24E5">
        <w:rPr>
          <w:rFonts w:ascii="Times New Roman" w:hAnsi="Times New Roman" w:cs="Times New Roman"/>
          <w:sz w:val="24"/>
          <w:szCs w:val="24"/>
        </w:rPr>
        <w:t>eron</w:t>
      </w:r>
      <w:r w:rsidRPr="009B2B18">
        <w:rPr>
          <w:rFonts w:ascii="Times New Roman" w:hAnsi="Times New Roman" w:cs="Times New Roman"/>
          <w:sz w:val="24"/>
          <w:szCs w:val="24"/>
        </w:rPr>
        <w:t xml:space="preserve"> diferencias donde se aplicó el biopolímero con </w:t>
      </w:r>
      <w:r w:rsidR="00840763" w:rsidRPr="009B2B18">
        <w:rPr>
          <w:rFonts w:ascii="Times New Roman" w:hAnsi="Times New Roman" w:cs="Times New Roman"/>
          <w:sz w:val="24"/>
          <w:szCs w:val="24"/>
        </w:rPr>
        <w:t>relación al</w:t>
      </w:r>
      <w:r w:rsidRPr="009B2B18">
        <w:rPr>
          <w:rFonts w:ascii="Times New Roman" w:hAnsi="Times New Roman" w:cs="Times New Roman"/>
          <w:sz w:val="24"/>
          <w:szCs w:val="24"/>
        </w:rPr>
        <w:t xml:space="preserve"> tratamiento control.</w:t>
      </w:r>
    </w:p>
    <w:p w14:paraId="7A09095B" w14:textId="176C5129" w:rsidR="001F2AFC" w:rsidRDefault="001F2AFC" w:rsidP="009B2B18">
      <w:pPr>
        <w:spacing w:after="120" w:line="360" w:lineRule="auto"/>
        <w:jc w:val="both"/>
        <w:rPr>
          <w:rFonts w:ascii="Times New Roman" w:hAnsi="Times New Roman" w:cs="Times New Roman"/>
          <w:sz w:val="24"/>
          <w:szCs w:val="24"/>
        </w:rPr>
      </w:pPr>
      <w:r w:rsidRPr="009B2B18">
        <w:rPr>
          <w:rFonts w:ascii="Times New Roman" w:hAnsi="Times New Roman" w:cs="Times New Roman"/>
          <w:sz w:val="24"/>
          <w:szCs w:val="24"/>
        </w:rPr>
        <w:t xml:space="preserve">La masa promedio de 100 semillas </w:t>
      </w:r>
      <w:r w:rsidR="0073296B" w:rsidRPr="009B2B18">
        <w:rPr>
          <w:rFonts w:ascii="Times New Roman" w:hAnsi="Times New Roman" w:cs="Times New Roman"/>
          <w:sz w:val="24"/>
          <w:szCs w:val="24"/>
        </w:rPr>
        <w:t>incide</w:t>
      </w:r>
      <w:r w:rsidRPr="009B2B18">
        <w:rPr>
          <w:rFonts w:ascii="Times New Roman" w:hAnsi="Times New Roman" w:cs="Times New Roman"/>
          <w:sz w:val="24"/>
          <w:szCs w:val="24"/>
        </w:rPr>
        <w:t xml:space="preserve"> directamente sobre el rendimiento, ya que el grano del garbanzo tiene gran variabilidad en cuanto a tamaño y forma según </w:t>
      </w:r>
      <w:proofErr w:type="spellStart"/>
      <w:r w:rsidRPr="009B2B18">
        <w:rPr>
          <w:rFonts w:ascii="Times New Roman" w:hAnsi="Times New Roman" w:cs="Times New Roman"/>
          <w:sz w:val="24"/>
          <w:szCs w:val="24"/>
        </w:rPr>
        <w:t>Cokkizgin</w:t>
      </w:r>
      <w:proofErr w:type="spellEnd"/>
      <w:r w:rsidRPr="009B2B18">
        <w:rPr>
          <w:rFonts w:ascii="Times New Roman" w:hAnsi="Times New Roman" w:cs="Times New Roman"/>
          <w:sz w:val="24"/>
          <w:szCs w:val="24"/>
        </w:rPr>
        <w:t xml:space="preserve"> (2012). Por último, Montero (2012)</w:t>
      </w:r>
      <w:r w:rsidR="001A1853">
        <w:rPr>
          <w:rFonts w:ascii="Times New Roman" w:hAnsi="Times New Roman" w:cs="Times New Roman"/>
          <w:sz w:val="24"/>
          <w:szCs w:val="24"/>
        </w:rPr>
        <w:t>,</w:t>
      </w:r>
      <w:r w:rsidRPr="009B2B18">
        <w:rPr>
          <w:rFonts w:ascii="Times New Roman" w:hAnsi="Times New Roman" w:cs="Times New Roman"/>
          <w:sz w:val="24"/>
          <w:szCs w:val="24"/>
        </w:rPr>
        <w:t xml:space="preserve"> reportó un peso promedio de 100 semillas de 29g, menor al obtenido en esta extensión de resultados de investigación, al aplicarle </w:t>
      </w:r>
      <w:proofErr w:type="spellStart"/>
      <w:r w:rsidRPr="009B2B18">
        <w:rPr>
          <w:rFonts w:ascii="Times New Roman" w:hAnsi="Times New Roman" w:cs="Times New Roman"/>
          <w:sz w:val="24"/>
          <w:szCs w:val="24"/>
        </w:rPr>
        <w:t>Fito</w:t>
      </w:r>
      <w:r w:rsidR="001A1853">
        <w:rPr>
          <w:rFonts w:ascii="Times New Roman" w:hAnsi="Times New Roman" w:cs="Times New Roman"/>
          <w:sz w:val="24"/>
          <w:szCs w:val="24"/>
        </w:rPr>
        <w:t>ma</w:t>
      </w:r>
      <w:r w:rsidRPr="009B2B18">
        <w:rPr>
          <w:rFonts w:ascii="Times New Roman" w:hAnsi="Times New Roman" w:cs="Times New Roman"/>
          <w:sz w:val="24"/>
          <w:szCs w:val="24"/>
        </w:rPr>
        <w:t>s</w:t>
      </w:r>
      <w:proofErr w:type="spellEnd"/>
      <w:r w:rsidRPr="009B2B18">
        <w:rPr>
          <w:rFonts w:ascii="Times New Roman" w:hAnsi="Times New Roman" w:cs="Times New Roman"/>
          <w:sz w:val="24"/>
          <w:szCs w:val="24"/>
        </w:rPr>
        <w:t>,</w:t>
      </w:r>
      <w:r w:rsidR="001A1853">
        <w:rPr>
          <w:rFonts w:ascii="Times New Roman" w:hAnsi="Times New Roman" w:cs="Times New Roman"/>
          <w:sz w:val="24"/>
          <w:szCs w:val="24"/>
        </w:rPr>
        <w:t xml:space="preserve"> </w:t>
      </w:r>
      <w:r w:rsidRPr="009B2B18">
        <w:rPr>
          <w:rFonts w:ascii="Times New Roman" w:hAnsi="Times New Roman" w:cs="Times New Roman"/>
          <w:sz w:val="24"/>
          <w:szCs w:val="24"/>
        </w:rPr>
        <w:t xml:space="preserve">demostrando </w:t>
      </w:r>
      <w:r w:rsidR="00237591">
        <w:rPr>
          <w:rFonts w:ascii="Times New Roman" w:hAnsi="Times New Roman" w:cs="Times New Roman"/>
          <w:sz w:val="24"/>
          <w:szCs w:val="24"/>
        </w:rPr>
        <w:t xml:space="preserve">así </w:t>
      </w:r>
      <w:r w:rsidRPr="009B2B18">
        <w:rPr>
          <w:rFonts w:ascii="Times New Roman" w:hAnsi="Times New Roman" w:cs="Times New Roman"/>
          <w:sz w:val="24"/>
          <w:szCs w:val="24"/>
        </w:rPr>
        <w:t xml:space="preserve">que el cultivo del garbanzo puede favorecerse con la aplicación de </w:t>
      </w:r>
      <w:proofErr w:type="spellStart"/>
      <w:r w:rsidRPr="009B2B18">
        <w:rPr>
          <w:rFonts w:ascii="Times New Roman" w:hAnsi="Times New Roman" w:cs="Times New Roman"/>
          <w:sz w:val="24"/>
          <w:szCs w:val="24"/>
        </w:rPr>
        <w:t>bioestimulantes</w:t>
      </w:r>
      <w:proofErr w:type="spellEnd"/>
      <w:r w:rsidRPr="009B2B18">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1838"/>
        <w:gridCol w:w="2126"/>
      </w:tblGrid>
      <w:tr w:rsidR="00462D56" w:rsidRPr="000F24E5" w14:paraId="1CC1F8E1" w14:textId="77777777" w:rsidTr="00601054">
        <w:trPr>
          <w:jc w:val="center"/>
        </w:trPr>
        <w:tc>
          <w:tcPr>
            <w:tcW w:w="1838" w:type="dxa"/>
          </w:tcPr>
          <w:p w14:paraId="47B8F453" w14:textId="77777777" w:rsidR="00462D56" w:rsidRPr="000F24E5" w:rsidRDefault="00462D56" w:rsidP="00601054">
            <w:pPr>
              <w:rPr>
                <w:rFonts w:ascii="Times New Roman" w:hAnsi="Times New Roman" w:cs="Times New Roman"/>
              </w:rPr>
            </w:pPr>
            <w:r w:rsidRPr="000F24E5">
              <w:rPr>
                <w:rFonts w:ascii="Times New Roman" w:hAnsi="Times New Roman" w:cs="Times New Roman"/>
              </w:rPr>
              <w:t>Tratamientos</w:t>
            </w:r>
          </w:p>
        </w:tc>
        <w:tc>
          <w:tcPr>
            <w:tcW w:w="2126" w:type="dxa"/>
          </w:tcPr>
          <w:p w14:paraId="1D81EF31" w14:textId="77777777" w:rsidR="00462D56" w:rsidRPr="000F24E5" w:rsidRDefault="00462D56" w:rsidP="00601054">
            <w:pPr>
              <w:rPr>
                <w:rFonts w:ascii="Times New Roman" w:hAnsi="Times New Roman" w:cs="Times New Roman"/>
              </w:rPr>
            </w:pPr>
            <w:r w:rsidRPr="000F24E5">
              <w:rPr>
                <w:rFonts w:ascii="Times New Roman" w:hAnsi="Times New Roman" w:cs="Times New Roman"/>
              </w:rPr>
              <w:t>Masa (g)</w:t>
            </w:r>
          </w:p>
        </w:tc>
      </w:tr>
      <w:tr w:rsidR="00462D56" w:rsidRPr="000F24E5" w14:paraId="76F642F7" w14:textId="77777777" w:rsidTr="00601054">
        <w:trPr>
          <w:jc w:val="center"/>
        </w:trPr>
        <w:tc>
          <w:tcPr>
            <w:tcW w:w="1838" w:type="dxa"/>
          </w:tcPr>
          <w:p w14:paraId="58758D8E" w14:textId="77777777" w:rsidR="00462D56" w:rsidRPr="000F24E5" w:rsidRDefault="00462D56" w:rsidP="008A2060">
            <w:pPr>
              <w:rPr>
                <w:rFonts w:ascii="Times New Roman" w:hAnsi="Times New Roman" w:cs="Times New Roman"/>
              </w:rPr>
            </w:pPr>
            <w:proofErr w:type="spellStart"/>
            <w:r w:rsidRPr="000F24E5">
              <w:rPr>
                <w:rFonts w:ascii="Times New Roman" w:hAnsi="Times New Roman" w:cs="Times New Roman"/>
              </w:rPr>
              <w:t>QuitoMax</w:t>
            </w:r>
            <w:proofErr w:type="spellEnd"/>
            <w:r w:rsidR="008A2060" w:rsidRPr="009B2B18">
              <w:rPr>
                <w:rFonts w:ascii="Times New Roman" w:hAnsi="Times New Roman" w:cs="Times New Roman"/>
                <w:b/>
                <w:sz w:val="24"/>
                <w:szCs w:val="24"/>
              </w:rPr>
              <w:t>®</w:t>
            </w:r>
          </w:p>
        </w:tc>
        <w:tc>
          <w:tcPr>
            <w:tcW w:w="2126" w:type="dxa"/>
          </w:tcPr>
          <w:p w14:paraId="30C454CE" w14:textId="77777777" w:rsidR="00462D56" w:rsidRPr="000F24E5" w:rsidRDefault="00462D56" w:rsidP="00601054">
            <w:pPr>
              <w:rPr>
                <w:rFonts w:ascii="Times New Roman" w:hAnsi="Times New Roman" w:cs="Times New Roman"/>
              </w:rPr>
            </w:pPr>
            <w:r w:rsidRPr="000F24E5">
              <w:rPr>
                <w:rFonts w:ascii="Times New Roman" w:hAnsi="Times New Roman" w:cs="Times New Roman"/>
              </w:rPr>
              <w:t>36 NS</w:t>
            </w:r>
          </w:p>
        </w:tc>
      </w:tr>
      <w:tr w:rsidR="00462D56" w:rsidRPr="000F24E5" w14:paraId="3C0AA3C1" w14:textId="77777777" w:rsidTr="00601054">
        <w:trPr>
          <w:jc w:val="center"/>
        </w:trPr>
        <w:tc>
          <w:tcPr>
            <w:tcW w:w="1838" w:type="dxa"/>
          </w:tcPr>
          <w:p w14:paraId="6073FFA8" w14:textId="77777777" w:rsidR="00462D56" w:rsidRPr="000F24E5" w:rsidRDefault="00462D56" w:rsidP="00601054">
            <w:pPr>
              <w:rPr>
                <w:rFonts w:ascii="Times New Roman" w:hAnsi="Times New Roman" w:cs="Times New Roman"/>
              </w:rPr>
            </w:pPr>
            <w:r w:rsidRPr="000F24E5">
              <w:rPr>
                <w:rFonts w:ascii="Times New Roman" w:hAnsi="Times New Roman" w:cs="Times New Roman"/>
              </w:rPr>
              <w:t>Control</w:t>
            </w:r>
          </w:p>
        </w:tc>
        <w:tc>
          <w:tcPr>
            <w:tcW w:w="2126" w:type="dxa"/>
          </w:tcPr>
          <w:p w14:paraId="5D23A8AC" w14:textId="77777777" w:rsidR="00462D56" w:rsidRPr="000F24E5" w:rsidRDefault="00462D56" w:rsidP="00601054">
            <w:pPr>
              <w:rPr>
                <w:rFonts w:ascii="Times New Roman" w:hAnsi="Times New Roman" w:cs="Times New Roman"/>
              </w:rPr>
            </w:pPr>
            <w:r w:rsidRPr="000F24E5">
              <w:rPr>
                <w:rFonts w:ascii="Times New Roman" w:hAnsi="Times New Roman" w:cs="Times New Roman"/>
              </w:rPr>
              <w:t>34</w:t>
            </w:r>
          </w:p>
        </w:tc>
      </w:tr>
      <w:tr w:rsidR="00462D56" w:rsidRPr="000F24E5" w14:paraId="2D1D40DB" w14:textId="77777777" w:rsidTr="00601054">
        <w:trPr>
          <w:jc w:val="center"/>
        </w:trPr>
        <w:tc>
          <w:tcPr>
            <w:tcW w:w="1838" w:type="dxa"/>
          </w:tcPr>
          <w:p w14:paraId="7F38F1B6" w14:textId="77777777" w:rsidR="00462D56" w:rsidRPr="000F24E5" w:rsidRDefault="00462D56" w:rsidP="00601054">
            <w:pPr>
              <w:rPr>
                <w:rFonts w:ascii="Times New Roman" w:hAnsi="Times New Roman" w:cs="Times New Roman"/>
              </w:rPr>
            </w:pPr>
            <w:r w:rsidRPr="000F24E5">
              <w:rPr>
                <w:rFonts w:ascii="Times New Roman" w:hAnsi="Times New Roman" w:cs="Times New Roman"/>
              </w:rPr>
              <w:t>Valor de p</w:t>
            </w:r>
          </w:p>
        </w:tc>
        <w:tc>
          <w:tcPr>
            <w:tcW w:w="2126" w:type="dxa"/>
          </w:tcPr>
          <w:p w14:paraId="469DC1B6" w14:textId="77777777" w:rsidR="00462D56" w:rsidRPr="000F24E5" w:rsidRDefault="00462D56" w:rsidP="00601054">
            <w:pPr>
              <w:rPr>
                <w:rFonts w:ascii="Times New Roman" w:hAnsi="Times New Roman" w:cs="Times New Roman"/>
              </w:rPr>
            </w:pPr>
            <w:r w:rsidRPr="000F24E5">
              <w:rPr>
                <w:rFonts w:ascii="Times New Roman" w:hAnsi="Times New Roman" w:cs="Times New Roman"/>
              </w:rPr>
              <w:t>0.32</w:t>
            </w:r>
          </w:p>
        </w:tc>
      </w:tr>
      <w:tr w:rsidR="00462D56" w:rsidRPr="000F24E5" w14:paraId="74CE1EED" w14:textId="77777777" w:rsidTr="00601054">
        <w:trPr>
          <w:jc w:val="center"/>
        </w:trPr>
        <w:tc>
          <w:tcPr>
            <w:tcW w:w="1838" w:type="dxa"/>
          </w:tcPr>
          <w:p w14:paraId="564DCDF3" w14:textId="77777777" w:rsidR="00462D56" w:rsidRPr="000F24E5" w:rsidRDefault="00462D56" w:rsidP="00601054">
            <w:pPr>
              <w:rPr>
                <w:rFonts w:ascii="Times New Roman" w:hAnsi="Times New Roman" w:cs="Times New Roman"/>
              </w:rPr>
            </w:pPr>
            <w:r w:rsidRPr="000F24E5">
              <w:rPr>
                <w:rFonts w:ascii="Times New Roman" w:hAnsi="Times New Roman" w:cs="Times New Roman"/>
              </w:rPr>
              <w:t>Valor de t</w:t>
            </w:r>
          </w:p>
        </w:tc>
        <w:tc>
          <w:tcPr>
            <w:tcW w:w="2126" w:type="dxa"/>
          </w:tcPr>
          <w:p w14:paraId="01E2CC8E" w14:textId="77777777" w:rsidR="00462D56" w:rsidRPr="000F24E5" w:rsidRDefault="00462D56" w:rsidP="00601054">
            <w:pPr>
              <w:rPr>
                <w:rFonts w:ascii="Times New Roman" w:hAnsi="Times New Roman" w:cs="Times New Roman"/>
              </w:rPr>
            </w:pPr>
            <w:r w:rsidRPr="000F24E5">
              <w:rPr>
                <w:rFonts w:ascii="Times New Roman" w:hAnsi="Times New Roman" w:cs="Times New Roman"/>
              </w:rPr>
              <w:t>0, 24</w:t>
            </w:r>
          </w:p>
        </w:tc>
      </w:tr>
    </w:tbl>
    <w:p w14:paraId="228564E9" w14:textId="77777777" w:rsidR="00462D56" w:rsidRPr="000F24E5" w:rsidRDefault="00462D56" w:rsidP="00462D56">
      <w:pPr>
        <w:spacing w:after="0" w:line="240" w:lineRule="auto"/>
        <w:jc w:val="center"/>
        <w:rPr>
          <w:rFonts w:ascii="Times New Roman" w:hAnsi="Times New Roman" w:cs="Times New Roman"/>
          <w:sz w:val="20"/>
          <w:szCs w:val="20"/>
        </w:rPr>
      </w:pPr>
      <w:r w:rsidRPr="000F24E5">
        <w:rPr>
          <w:rFonts w:ascii="Times New Roman" w:hAnsi="Times New Roman" w:cs="Times New Roman"/>
          <w:sz w:val="20"/>
          <w:szCs w:val="20"/>
        </w:rPr>
        <w:t>Tabla 4: Masa de 100 granos (g).</w:t>
      </w:r>
    </w:p>
    <w:p w14:paraId="727CFDF5" w14:textId="77777777" w:rsidR="00462D56" w:rsidRPr="000F24E5" w:rsidRDefault="00462D56" w:rsidP="00462D56">
      <w:pPr>
        <w:spacing w:after="120" w:line="360" w:lineRule="auto"/>
        <w:jc w:val="center"/>
        <w:rPr>
          <w:rFonts w:ascii="Times New Roman" w:hAnsi="Times New Roman" w:cs="Times New Roman"/>
          <w:sz w:val="20"/>
          <w:szCs w:val="20"/>
          <w:lang w:eastAsia="es-ES"/>
        </w:rPr>
      </w:pPr>
      <w:r w:rsidRPr="000F24E5">
        <w:rPr>
          <w:rFonts w:ascii="Times New Roman" w:hAnsi="Times New Roman" w:cs="Times New Roman"/>
          <w:sz w:val="20"/>
          <w:szCs w:val="20"/>
          <w:lang w:eastAsia="es-ES"/>
        </w:rPr>
        <w:t>Cuando el valor de t es inferior al valor de p no existe diferencias significativas para el 5 % de probabilidad del error.</w:t>
      </w:r>
    </w:p>
    <w:p w14:paraId="40278C80" w14:textId="69517AEE" w:rsidR="008667F4" w:rsidRPr="009B2B18" w:rsidRDefault="00A8252A" w:rsidP="009B2B18">
      <w:pPr>
        <w:spacing w:after="120" w:line="360" w:lineRule="auto"/>
        <w:jc w:val="both"/>
        <w:rPr>
          <w:rFonts w:ascii="Times New Roman" w:hAnsi="Times New Roman" w:cs="Times New Roman"/>
          <w:sz w:val="24"/>
          <w:szCs w:val="24"/>
        </w:rPr>
      </w:pPr>
      <w:proofErr w:type="spellStart"/>
      <w:r w:rsidRPr="009B2B18">
        <w:rPr>
          <w:rFonts w:ascii="Times New Roman" w:hAnsi="Times New Roman" w:cs="Times New Roman"/>
          <w:sz w:val="24"/>
          <w:szCs w:val="24"/>
        </w:rPr>
        <w:t>Vizgarra</w:t>
      </w:r>
      <w:proofErr w:type="spellEnd"/>
      <w:r w:rsidRPr="009B2B18">
        <w:rPr>
          <w:rFonts w:ascii="Times New Roman" w:hAnsi="Times New Roman" w:cs="Times New Roman"/>
          <w:sz w:val="24"/>
          <w:szCs w:val="24"/>
        </w:rPr>
        <w:t xml:space="preserve"> (2013</w:t>
      </w:r>
      <w:r w:rsidR="002743A0" w:rsidRPr="009B2B18">
        <w:rPr>
          <w:rFonts w:ascii="Times New Roman" w:hAnsi="Times New Roman" w:cs="Times New Roman"/>
          <w:sz w:val="24"/>
          <w:szCs w:val="24"/>
        </w:rPr>
        <w:t>)</w:t>
      </w:r>
      <w:r w:rsidR="00193A14">
        <w:rPr>
          <w:rFonts w:ascii="Times New Roman" w:hAnsi="Times New Roman" w:cs="Times New Roman"/>
          <w:sz w:val="24"/>
          <w:szCs w:val="24"/>
        </w:rPr>
        <w:t>,</w:t>
      </w:r>
      <w:r w:rsidRPr="009B2B18">
        <w:rPr>
          <w:rFonts w:ascii="Times New Roman" w:hAnsi="Times New Roman" w:cs="Times New Roman"/>
          <w:sz w:val="24"/>
          <w:szCs w:val="24"/>
        </w:rPr>
        <w:t xml:space="preserve"> reportó valores de 34 y 35g</w:t>
      </w:r>
      <w:r w:rsidR="00840763" w:rsidRPr="009B2B18">
        <w:rPr>
          <w:rFonts w:ascii="Times New Roman" w:hAnsi="Times New Roman" w:cs="Times New Roman"/>
          <w:sz w:val="24"/>
          <w:szCs w:val="24"/>
        </w:rPr>
        <w:t xml:space="preserve"> en este indicador</w:t>
      </w:r>
      <w:r w:rsidRPr="009B2B18">
        <w:rPr>
          <w:rFonts w:ascii="Times New Roman" w:hAnsi="Times New Roman" w:cs="Times New Roman"/>
          <w:sz w:val="24"/>
          <w:szCs w:val="24"/>
        </w:rPr>
        <w:t xml:space="preserve"> en dos variedades de garbanzo evaluadas en la Argentina</w:t>
      </w:r>
      <w:r w:rsidR="002743A0" w:rsidRPr="009B2B18">
        <w:rPr>
          <w:rFonts w:ascii="Times New Roman" w:hAnsi="Times New Roman" w:cs="Times New Roman"/>
          <w:sz w:val="24"/>
          <w:szCs w:val="24"/>
        </w:rPr>
        <w:t xml:space="preserve">, estos valores se </w:t>
      </w:r>
      <w:r w:rsidR="00840763" w:rsidRPr="009B2B18">
        <w:rPr>
          <w:rFonts w:ascii="Times New Roman" w:hAnsi="Times New Roman" w:cs="Times New Roman"/>
          <w:sz w:val="24"/>
          <w:szCs w:val="24"/>
        </w:rPr>
        <w:t>encuentran dentro</w:t>
      </w:r>
      <w:r w:rsidR="002743A0" w:rsidRPr="009B2B18">
        <w:rPr>
          <w:rFonts w:ascii="Times New Roman" w:hAnsi="Times New Roman" w:cs="Times New Roman"/>
          <w:sz w:val="24"/>
          <w:szCs w:val="24"/>
        </w:rPr>
        <w:t xml:space="preserve"> al rango de valores encontrados que fue de 34-36 g en esta </w:t>
      </w:r>
      <w:r w:rsidR="00193A14">
        <w:rPr>
          <w:rFonts w:ascii="Times New Roman" w:hAnsi="Times New Roman" w:cs="Times New Roman"/>
          <w:sz w:val="24"/>
          <w:szCs w:val="24"/>
        </w:rPr>
        <w:t>investigación</w:t>
      </w:r>
      <w:r w:rsidR="002743A0" w:rsidRPr="009B2B18">
        <w:rPr>
          <w:rFonts w:ascii="Times New Roman" w:hAnsi="Times New Roman" w:cs="Times New Roman"/>
          <w:sz w:val="24"/>
          <w:szCs w:val="24"/>
        </w:rPr>
        <w:t>.</w:t>
      </w:r>
    </w:p>
    <w:p w14:paraId="4845E4F0" w14:textId="6AE4B0ED" w:rsidR="00820EC3" w:rsidRPr="009B2B18" w:rsidRDefault="00820EC3" w:rsidP="009B2B18">
      <w:pPr>
        <w:spacing w:after="120" w:line="360" w:lineRule="auto"/>
        <w:jc w:val="both"/>
        <w:rPr>
          <w:rFonts w:ascii="Times New Roman" w:hAnsi="Times New Roman" w:cs="Times New Roman"/>
          <w:sz w:val="24"/>
          <w:szCs w:val="24"/>
          <w:lang w:eastAsia="es-ES"/>
        </w:rPr>
      </w:pPr>
      <w:r w:rsidRPr="009B2B18">
        <w:rPr>
          <w:rFonts w:ascii="Times New Roman" w:hAnsi="Times New Roman" w:cs="Times New Roman"/>
          <w:sz w:val="24"/>
          <w:szCs w:val="24"/>
          <w:lang w:eastAsia="es-ES"/>
        </w:rPr>
        <w:t>Santiesteban (20</w:t>
      </w:r>
      <w:r w:rsidR="00254D88" w:rsidRPr="009B2B18">
        <w:rPr>
          <w:rFonts w:ascii="Times New Roman" w:hAnsi="Times New Roman" w:cs="Times New Roman"/>
          <w:sz w:val="24"/>
          <w:szCs w:val="24"/>
          <w:lang w:eastAsia="es-ES"/>
        </w:rPr>
        <w:t>1</w:t>
      </w:r>
      <w:r w:rsidRPr="009B2B18">
        <w:rPr>
          <w:rFonts w:ascii="Times New Roman" w:hAnsi="Times New Roman" w:cs="Times New Roman"/>
          <w:sz w:val="24"/>
          <w:szCs w:val="24"/>
          <w:lang w:eastAsia="es-ES"/>
        </w:rPr>
        <w:t>5)</w:t>
      </w:r>
      <w:r w:rsidR="00193A14">
        <w:rPr>
          <w:rFonts w:ascii="Times New Roman" w:hAnsi="Times New Roman" w:cs="Times New Roman"/>
          <w:sz w:val="24"/>
          <w:szCs w:val="24"/>
          <w:lang w:eastAsia="es-ES"/>
        </w:rPr>
        <w:t>,</w:t>
      </w:r>
      <w:r w:rsidR="00DB627C" w:rsidRPr="009B2B18">
        <w:rPr>
          <w:rFonts w:ascii="Times New Roman" w:hAnsi="Times New Roman" w:cs="Times New Roman"/>
          <w:sz w:val="24"/>
          <w:szCs w:val="24"/>
          <w:lang w:eastAsia="es-ES"/>
        </w:rPr>
        <w:t xml:space="preserve"> plante</w:t>
      </w:r>
      <w:r w:rsidR="00193A14">
        <w:rPr>
          <w:rFonts w:ascii="Times New Roman" w:hAnsi="Times New Roman" w:cs="Times New Roman"/>
          <w:sz w:val="24"/>
          <w:szCs w:val="24"/>
          <w:lang w:eastAsia="es-ES"/>
        </w:rPr>
        <w:t>ó</w:t>
      </w:r>
      <w:r w:rsidR="00DB627C" w:rsidRPr="009B2B18">
        <w:rPr>
          <w:rFonts w:ascii="Times New Roman" w:hAnsi="Times New Roman" w:cs="Times New Roman"/>
          <w:sz w:val="24"/>
          <w:szCs w:val="24"/>
          <w:lang w:eastAsia="es-ES"/>
        </w:rPr>
        <w:t xml:space="preserve"> </w:t>
      </w:r>
      <w:proofErr w:type="gramStart"/>
      <w:r w:rsidR="00DB627C" w:rsidRPr="009B2B18">
        <w:rPr>
          <w:rFonts w:ascii="Times New Roman" w:hAnsi="Times New Roman" w:cs="Times New Roman"/>
          <w:sz w:val="24"/>
          <w:szCs w:val="24"/>
          <w:lang w:eastAsia="es-ES"/>
        </w:rPr>
        <w:t>que</w:t>
      </w:r>
      <w:proofErr w:type="gramEnd"/>
      <w:r w:rsidR="00DB627C" w:rsidRPr="009B2B18">
        <w:rPr>
          <w:rFonts w:ascii="Times New Roman" w:hAnsi="Times New Roman" w:cs="Times New Roman"/>
          <w:sz w:val="24"/>
          <w:szCs w:val="24"/>
          <w:lang w:eastAsia="es-ES"/>
        </w:rPr>
        <w:t xml:space="preserve"> p</w:t>
      </w:r>
      <w:r w:rsidRPr="009B2B18">
        <w:rPr>
          <w:rFonts w:ascii="Times New Roman" w:hAnsi="Times New Roman" w:cs="Times New Roman"/>
          <w:sz w:val="24"/>
          <w:szCs w:val="24"/>
          <w:lang w:eastAsia="es-ES"/>
        </w:rPr>
        <w:t>ara el peso de 100 semillas</w:t>
      </w:r>
      <w:r w:rsidR="00D4048C">
        <w:rPr>
          <w:rFonts w:ascii="Times New Roman" w:hAnsi="Times New Roman" w:cs="Times New Roman"/>
          <w:sz w:val="24"/>
          <w:szCs w:val="24"/>
          <w:lang w:eastAsia="es-ES"/>
        </w:rPr>
        <w:t>,</w:t>
      </w:r>
      <w:r w:rsidRPr="009B2B18">
        <w:rPr>
          <w:rFonts w:ascii="Times New Roman" w:hAnsi="Times New Roman" w:cs="Times New Roman"/>
          <w:sz w:val="24"/>
          <w:szCs w:val="24"/>
          <w:lang w:eastAsia="es-ES"/>
        </w:rPr>
        <w:t xml:space="preserve"> las variedades Nacional-6, Nacional-27, Nacional-29, Nacional-30 y L-5 Ha</w:t>
      </w:r>
      <w:r w:rsidR="00193A14">
        <w:rPr>
          <w:rFonts w:ascii="Times New Roman" w:hAnsi="Times New Roman" w:cs="Times New Roman"/>
          <w:sz w:val="24"/>
          <w:szCs w:val="24"/>
          <w:lang w:eastAsia="es-ES"/>
        </w:rPr>
        <w:t>,</w:t>
      </w:r>
      <w:r w:rsidRPr="009B2B18">
        <w:rPr>
          <w:rFonts w:ascii="Times New Roman" w:hAnsi="Times New Roman" w:cs="Times New Roman"/>
          <w:sz w:val="24"/>
          <w:szCs w:val="24"/>
          <w:lang w:eastAsia="es-ES"/>
        </w:rPr>
        <w:t xml:space="preserve"> no presentaron diferencia</w:t>
      </w:r>
      <w:r w:rsidR="00D4048C">
        <w:rPr>
          <w:rFonts w:ascii="Times New Roman" w:hAnsi="Times New Roman" w:cs="Times New Roman"/>
          <w:sz w:val="24"/>
          <w:szCs w:val="24"/>
          <w:lang w:eastAsia="es-ES"/>
        </w:rPr>
        <w:t>s</w:t>
      </w:r>
      <w:r w:rsidRPr="009B2B18">
        <w:rPr>
          <w:rFonts w:ascii="Times New Roman" w:hAnsi="Times New Roman" w:cs="Times New Roman"/>
          <w:sz w:val="24"/>
          <w:szCs w:val="24"/>
          <w:lang w:eastAsia="es-ES"/>
        </w:rPr>
        <w:t xml:space="preserve"> significativa</w:t>
      </w:r>
      <w:r w:rsidR="00D4048C">
        <w:rPr>
          <w:rFonts w:ascii="Times New Roman" w:hAnsi="Times New Roman" w:cs="Times New Roman"/>
          <w:sz w:val="24"/>
          <w:szCs w:val="24"/>
          <w:lang w:eastAsia="es-ES"/>
        </w:rPr>
        <w:t>s</w:t>
      </w:r>
      <w:r w:rsidRPr="009B2B18">
        <w:rPr>
          <w:rFonts w:ascii="Times New Roman" w:hAnsi="Times New Roman" w:cs="Times New Roman"/>
          <w:sz w:val="24"/>
          <w:szCs w:val="24"/>
          <w:lang w:eastAsia="es-ES"/>
        </w:rPr>
        <w:t xml:space="preserve"> entre ellas, superando significativamente al resto. Los resultados </w:t>
      </w:r>
      <w:r w:rsidR="00254D88" w:rsidRPr="009B2B18">
        <w:rPr>
          <w:rFonts w:ascii="Times New Roman" w:hAnsi="Times New Roman" w:cs="Times New Roman"/>
          <w:sz w:val="24"/>
          <w:szCs w:val="24"/>
          <w:lang w:eastAsia="es-ES"/>
        </w:rPr>
        <w:t>más bajos</w:t>
      </w:r>
      <w:r w:rsidRPr="009B2B18">
        <w:rPr>
          <w:rFonts w:ascii="Times New Roman" w:hAnsi="Times New Roman" w:cs="Times New Roman"/>
          <w:sz w:val="24"/>
          <w:szCs w:val="24"/>
          <w:lang w:eastAsia="es-ES"/>
        </w:rPr>
        <w:t xml:space="preserve"> se obtuvieron en la Línea-31 y Nacional-30, con un peso de 37,38 y 37,39g, respectivamente</w:t>
      </w:r>
      <w:r w:rsidR="00DB627C" w:rsidRPr="009B2B18">
        <w:rPr>
          <w:rFonts w:ascii="Times New Roman" w:hAnsi="Times New Roman" w:cs="Times New Roman"/>
          <w:sz w:val="24"/>
          <w:szCs w:val="24"/>
          <w:lang w:eastAsia="es-ES"/>
        </w:rPr>
        <w:t xml:space="preserve">, </w:t>
      </w:r>
      <w:r w:rsidR="00254D88" w:rsidRPr="009B2B18">
        <w:rPr>
          <w:rFonts w:ascii="Times New Roman" w:hAnsi="Times New Roman" w:cs="Times New Roman"/>
          <w:sz w:val="24"/>
          <w:szCs w:val="24"/>
          <w:lang w:eastAsia="es-ES"/>
        </w:rPr>
        <w:t>significa</w:t>
      </w:r>
      <w:r w:rsidR="00DB627C" w:rsidRPr="009B2B18">
        <w:rPr>
          <w:rFonts w:ascii="Times New Roman" w:hAnsi="Times New Roman" w:cs="Times New Roman"/>
          <w:sz w:val="24"/>
          <w:szCs w:val="24"/>
          <w:lang w:eastAsia="es-ES"/>
        </w:rPr>
        <w:t xml:space="preserve"> que la variedad NC-29</w:t>
      </w:r>
      <w:r w:rsidR="00254D88" w:rsidRPr="009B2B18">
        <w:rPr>
          <w:rFonts w:ascii="Times New Roman" w:hAnsi="Times New Roman" w:cs="Times New Roman"/>
          <w:sz w:val="24"/>
          <w:szCs w:val="24"/>
          <w:lang w:eastAsia="es-ES"/>
        </w:rPr>
        <w:t xml:space="preserve"> en condiciones experimentales</w:t>
      </w:r>
      <w:r w:rsidR="00DB627C" w:rsidRPr="009B2B18">
        <w:rPr>
          <w:rFonts w:ascii="Times New Roman" w:hAnsi="Times New Roman" w:cs="Times New Roman"/>
          <w:sz w:val="24"/>
          <w:szCs w:val="24"/>
          <w:lang w:eastAsia="es-ES"/>
        </w:rPr>
        <w:t xml:space="preserve"> fue superior </w:t>
      </w:r>
      <w:r w:rsidR="00254D88" w:rsidRPr="009B2B18">
        <w:rPr>
          <w:rFonts w:ascii="Times New Roman" w:hAnsi="Times New Roman" w:cs="Times New Roman"/>
          <w:sz w:val="24"/>
          <w:szCs w:val="24"/>
          <w:lang w:eastAsia="es-ES"/>
        </w:rPr>
        <w:t>al valor</w:t>
      </w:r>
      <w:r w:rsidR="00DB627C" w:rsidRPr="009B2B18">
        <w:rPr>
          <w:rFonts w:ascii="Times New Roman" w:hAnsi="Times New Roman" w:cs="Times New Roman"/>
          <w:sz w:val="24"/>
          <w:szCs w:val="24"/>
          <w:lang w:eastAsia="es-ES"/>
        </w:rPr>
        <w:t xml:space="preserve"> obtenido en </w:t>
      </w:r>
      <w:r w:rsidR="00254D88" w:rsidRPr="009B2B18">
        <w:rPr>
          <w:rFonts w:ascii="Times New Roman" w:hAnsi="Times New Roman" w:cs="Times New Roman"/>
          <w:sz w:val="24"/>
          <w:szCs w:val="24"/>
          <w:lang w:eastAsia="es-ES"/>
        </w:rPr>
        <w:t>condiciones de producción</w:t>
      </w:r>
      <w:r w:rsidR="00693B72" w:rsidRPr="009B2B18">
        <w:rPr>
          <w:rFonts w:ascii="Times New Roman" w:hAnsi="Times New Roman" w:cs="Times New Roman"/>
          <w:sz w:val="24"/>
          <w:szCs w:val="24"/>
          <w:lang w:eastAsia="es-ES"/>
        </w:rPr>
        <w:t xml:space="preserve">, aspecto que coincide a los resultados obtenidos durante el proceso de investigación con la determinación de dosis y momentos de aplicación reportados por González </w:t>
      </w:r>
      <w:r w:rsidR="00693B72" w:rsidRPr="009B2B18">
        <w:rPr>
          <w:rFonts w:ascii="Times New Roman" w:hAnsi="Times New Roman" w:cs="Times New Roman"/>
          <w:i/>
          <w:sz w:val="24"/>
          <w:szCs w:val="24"/>
          <w:lang w:eastAsia="es-ES"/>
        </w:rPr>
        <w:t>et al.,</w:t>
      </w:r>
      <w:r w:rsidR="00693B72" w:rsidRPr="009B2B18">
        <w:rPr>
          <w:rFonts w:ascii="Times New Roman" w:hAnsi="Times New Roman" w:cs="Times New Roman"/>
          <w:sz w:val="24"/>
          <w:szCs w:val="24"/>
          <w:lang w:eastAsia="es-ES"/>
        </w:rPr>
        <w:t xml:space="preserve"> (2017).</w:t>
      </w:r>
    </w:p>
    <w:p w14:paraId="3C6CAE3E" w14:textId="62646D8E" w:rsidR="008B1D02" w:rsidRPr="009B2B18" w:rsidRDefault="008B1D02" w:rsidP="009B2B18">
      <w:pPr>
        <w:tabs>
          <w:tab w:val="left" w:pos="1518"/>
          <w:tab w:val="left" w:pos="2850"/>
        </w:tabs>
        <w:spacing w:after="120" w:line="360" w:lineRule="auto"/>
        <w:jc w:val="both"/>
        <w:rPr>
          <w:rFonts w:ascii="Times New Roman" w:hAnsi="Times New Roman" w:cs="Times New Roman"/>
          <w:sz w:val="24"/>
          <w:szCs w:val="24"/>
          <w:lang w:eastAsia="es-ES"/>
        </w:rPr>
      </w:pPr>
      <w:r w:rsidRPr="009B2B18">
        <w:rPr>
          <w:rFonts w:ascii="Times New Roman" w:hAnsi="Times New Roman" w:cs="Times New Roman"/>
          <w:sz w:val="24"/>
          <w:szCs w:val="24"/>
        </w:rPr>
        <w:t>Con relación al rendimient</w:t>
      </w:r>
      <w:r w:rsidR="00887757" w:rsidRPr="009B2B18">
        <w:rPr>
          <w:rFonts w:ascii="Times New Roman" w:hAnsi="Times New Roman" w:cs="Times New Roman"/>
          <w:sz w:val="24"/>
          <w:szCs w:val="24"/>
        </w:rPr>
        <w:t>o</w:t>
      </w:r>
      <w:r w:rsidR="00193A14">
        <w:rPr>
          <w:rFonts w:ascii="Times New Roman" w:hAnsi="Times New Roman" w:cs="Times New Roman"/>
          <w:sz w:val="24"/>
          <w:szCs w:val="24"/>
        </w:rPr>
        <w:t>,</w:t>
      </w:r>
      <w:r w:rsidR="00887757" w:rsidRPr="009B2B18">
        <w:rPr>
          <w:rFonts w:ascii="Times New Roman" w:hAnsi="Times New Roman" w:cs="Times New Roman"/>
          <w:sz w:val="24"/>
          <w:szCs w:val="24"/>
        </w:rPr>
        <w:t xml:space="preserve"> </w:t>
      </w:r>
      <w:r w:rsidRPr="009B2B18">
        <w:rPr>
          <w:rFonts w:ascii="Times New Roman" w:hAnsi="Times New Roman" w:cs="Times New Roman"/>
          <w:sz w:val="24"/>
          <w:szCs w:val="24"/>
        </w:rPr>
        <w:t xml:space="preserve">existió diferencia significativa entre el tratamiento donde se aplicó </w:t>
      </w:r>
      <w:proofErr w:type="spellStart"/>
      <w:r w:rsidRPr="009B2B18">
        <w:rPr>
          <w:rFonts w:ascii="Times New Roman" w:hAnsi="Times New Roman" w:cs="Times New Roman"/>
          <w:sz w:val="24"/>
          <w:szCs w:val="24"/>
        </w:rPr>
        <w:t>QuitoMax</w:t>
      </w:r>
      <w:proofErr w:type="spellEnd"/>
      <w:r w:rsidR="00BB78C8" w:rsidRPr="009B2B18">
        <w:rPr>
          <w:rFonts w:ascii="Times New Roman" w:hAnsi="Times New Roman" w:cs="Times New Roman"/>
          <w:sz w:val="24"/>
          <w:szCs w:val="24"/>
        </w:rPr>
        <w:t>®</w:t>
      </w:r>
      <w:r w:rsidRPr="009B2B18">
        <w:rPr>
          <w:rFonts w:ascii="Times New Roman" w:hAnsi="Times New Roman" w:cs="Times New Roman"/>
          <w:sz w:val="24"/>
          <w:szCs w:val="24"/>
        </w:rPr>
        <w:t xml:space="preserve"> y el tratamiento control.</w:t>
      </w:r>
    </w:p>
    <w:p w14:paraId="30655F4F" w14:textId="227A506E" w:rsidR="001F2AFC" w:rsidRDefault="001F2AFC" w:rsidP="009B2B18">
      <w:pPr>
        <w:spacing w:after="120" w:line="360" w:lineRule="auto"/>
        <w:jc w:val="both"/>
        <w:rPr>
          <w:rFonts w:ascii="Times New Roman" w:hAnsi="Times New Roman" w:cs="Times New Roman"/>
          <w:sz w:val="24"/>
          <w:szCs w:val="24"/>
        </w:rPr>
      </w:pPr>
      <w:proofErr w:type="spellStart"/>
      <w:r w:rsidRPr="009B2B18">
        <w:rPr>
          <w:rFonts w:ascii="Times New Roman" w:hAnsi="Times New Roman" w:cs="Times New Roman"/>
          <w:sz w:val="24"/>
          <w:szCs w:val="24"/>
        </w:rPr>
        <w:lastRenderedPageBreak/>
        <w:t>Dibut</w:t>
      </w:r>
      <w:proofErr w:type="spellEnd"/>
      <w:r w:rsidR="008A2060">
        <w:rPr>
          <w:rFonts w:ascii="Times New Roman" w:hAnsi="Times New Roman" w:cs="Times New Roman"/>
          <w:sz w:val="24"/>
          <w:szCs w:val="24"/>
        </w:rPr>
        <w:t xml:space="preserve"> </w:t>
      </w:r>
      <w:r w:rsidRPr="009B2B18">
        <w:rPr>
          <w:rFonts w:ascii="Times New Roman" w:hAnsi="Times New Roman" w:cs="Times New Roman"/>
          <w:i/>
          <w:sz w:val="24"/>
          <w:szCs w:val="24"/>
        </w:rPr>
        <w:t>et al.</w:t>
      </w:r>
      <w:r w:rsidRPr="009B2B18">
        <w:rPr>
          <w:rFonts w:ascii="Times New Roman" w:hAnsi="Times New Roman" w:cs="Times New Roman"/>
          <w:sz w:val="24"/>
          <w:szCs w:val="24"/>
        </w:rPr>
        <w:t xml:space="preserve"> (2005)</w:t>
      </w:r>
      <w:r w:rsidR="00193A14">
        <w:rPr>
          <w:rFonts w:ascii="Times New Roman" w:hAnsi="Times New Roman" w:cs="Times New Roman"/>
          <w:sz w:val="24"/>
          <w:szCs w:val="24"/>
        </w:rPr>
        <w:t>,</w:t>
      </w:r>
      <w:r w:rsidRPr="009B2B18">
        <w:rPr>
          <w:rFonts w:ascii="Times New Roman" w:hAnsi="Times New Roman" w:cs="Times New Roman"/>
          <w:sz w:val="24"/>
          <w:szCs w:val="24"/>
        </w:rPr>
        <w:t xml:space="preserve"> al realizar la evaluación de </w:t>
      </w:r>
      <w:r w:rsidR="0073296B" w:rsidRPr="009B2B18">
        <w:rPr>
          <w:rFonts w:ascii="Times New Roman" w:hAnsi="Times New Roman" w:cs="Times New Roman"/>
          <w:sz w:val="24"/>
          <w:szCs w:val="24"/>
        </w:rPr>
        <w:t>biofertilizantes</w:t>
      </w:r>
      <w:r w:rsidRPr="009B2B18">
        <w:rPr>
          <w:rFonts w:ascii="Times New Roman" w:hAnsi="Times New Roman" w:cs="Times New Roman"/>
          <w:sz w:val="24"/>
          <w:szCs w:val="24"/>
        </w:rPr>
        <w:t xml:space="preserve"> en la variedad N-6</w:t>
      </w:r>
      <w:r w:rsidR="00AC18DF">
        <w:rPr>
          <w:rFonts w:ascii="Times New Roman" w:hAnsi="Times New Roman" w:cs="Times New Roman"/>
          <w:sz w:val="24"/>
          <w:szCs w:val="24"/>
        </w:rPr>
        <w:t xml:space="preserve"> en Mayabeque</w:t>
      </w:r>
      <w:r w:rsidR="0073296B" w:rsidRPr="009B2B18">
        <w:rPr>
          <w:rFonts w:ascii="Times New Roman" w:hAnsi="Times New Roman" w:cs="Times New Roman"/>
          <w:sz w:val="24"/>
          <w:szCs w:val="24"/>
        </w:rPr>
        <w:t xml:space="preserve"> (de igual origen que la variedad de estudio en este trabajo)</w:t>
      </w:r>
      <w:r w:rsidRPr="009B2B18">
        <w:rPr>
          <w:rFonts w:ascii="Times New Roman" w:hAnsi="Times New Roman" w:cs="Times New Roman"/>
          <w:sz w:val="24"/>
          <w:szCs w:val="24"/>
        </w:rPr>
        <w:t>, reportaron un rendimiento agrícola  independientemente de las variantes experimentales  de 1,04 - 1,28 t ha</w:t>
      </w:r>
      <w:r w:rsidRPr="009B2B18">
        <w:rPr>
          <w:rFonts w:ascii="Times New Roman" w:hAnsi="Times New Roman" w:cs="Times New Roman"/>
          <w:sz w:val="24"/>
          <w:szCs w:val="24"/>
          <w:vertAlign w:val="superscript"/>
        </w:rPr>
        <w:t>-1</w:t>
      </w:r>
      <w:r w:rsidRPr="009B2B18">
        <w:rPr>
          <w:rFonts w:ascii="Times New Roman" w:hAnsi="Times New Roman" w:cs="Times New Roman"/>
          <w:sz w:val="24"/>
          <w:szCs w:val="24"/>
        </w:rPr>
        <w:t>, considerándolo bueno</w:t>
      </w:r>
      <w:r w:rsidR="00651972">
        <w:rPr>
          <w:rFonts w:ascii="Times New Roman" w:hAnsi="Times New Roman" w:cs="Times New Roman"/>
          <w:sz w:val="24"/>
          <w:szCs w:val="24"/>
        </w:rPr>
        <w:t>,</w:t>
      </w:r>
      <w:r w:rsidRPr="009B2B18">
        <w:rPr>
          <w:rFonts w:ascii="Times New Roman" w:hAnsi="Times New Roman" w:cs="Times New Roman"/>
          <w:sz w:val="24"/>
          <w:szCs w:val="24"/>
        </w:rPr>
        <w:t xml:space="preserve"> pues superan la media mundial de</w:t>
      </w:r>
      <w:r w:rsidR="00AC18DF">
        <w:rPr>
          <w:rFonts w:ascii="Times New Roman" w:hAnsi="Times New Roman" w:cs="Times New Roman"/>
          <w:sz w:val="24"/>
          <w:szCs w:val="24"/>
        </w:rPr>
        <w:t xml:space="preserve"> </w:t>
      </w:r>
      <w:r w:rsidRPr="009B2B18">
        <w:rPr>
          <w:rFonts w:ascii="Times New Roman" w:hAnsi="Times New Roman" w:cs="Times New Roman"/>
          <w:sz w:val="24"/>
          <w:szCs w:val="24"/>
        </w:rPr>
        <w:t>716 kg ha</w:t>
      </w:r>
      <w:r w:rsidRPr="009B2B18">
        <w:rPr>
          <w:rFonts w:ascii="Times New Roman" w:hAnsi="Times New Roman" w:cs="Times New Roman"/>
          <w:sz w:val="24"/>
          <w:szCs w:val="24"/>
          <w:vertAlign w:val="superscript"/>
        </w:rPr>
        <w:t>-1</w:t>
      </w:r>
      <w:r w:rsidRPr="009B2B18">
        <w:rPr>
          <w:rFonts w:ascii="Times New Roman" w:hAnsi="Times New Roman" w:cs="Times New Roman"/>
          <w:sz w:val="24"/>
          <w:szCs w:val="24"/>
        </w:rPr>
        <w:t xml:space="preserve">, obtenida en países grandes productores de garbanzo y que cuentan con condiciones edafoclimáticas y de tradición agrícola favorables para el desarrollo del cultivo, estos valores del rendimiento son inferiores a los aquí presentados para ambos tratamientos </w:t>
      </w:r>
      <w:r w:rsidR="00AC18DF">
        <w:rPr>
          <w:rFonts w:ascii="Times New Roman" w:hAnsi="Times New Roman" w:cs="Times New Roman"/>
          <w:sz w:val="24"/>
          <w:szCs w:val="24"/>
        </w:rPr>
        <w:t>(</w:t>
      </w:r>
      <w:r w:rsidRPr="009B2B18">
        <w:rPr>
          <w:rFonts w:ascii="Times New Roman" w:hAnsi="Times New Roman" w:cs="Times New Roman"/>
          <w:sz w:val="24"/>
          <w:szCs w:val="24"/>
        </w:rPr>
        <w:t>Figura 1</w:t>
      </w:r>
      <w:r w:rsidR="00AC18DF">
        <w:rPr>
          <w:rFonts w:ascii="Times New Roman" w:hAnsi="Times New Roman" w:cs="Times New Roman"/>
          <w:sz w:val="24"/>
          <w:szCs w:val="24"/>
        </w:rPr>
        <w:t>)</w:t>
      </w:r>
      <w:r w:rsidRPr="009B2B18">
        <w:rPr>
          <w:rFonts w:ascii="Times New Roman" w:hAnsi="Times New Roman" w:cs="Times New Roman"/>
          <w:sz w:val="24"/>
          <w:szCs w:val="24"/>
        </w:rPr>
        <w:t>.</w:t>
      </w:r>
    </w:p>
    <w:p w14:paraId="3C062AEC" w14:textId="77777777" w:rsidR="00651972" w:rsidRPr="009B2B18" w:rsidRDefault="00651972" w:rsidP="00651972">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51EAFA16" wp14:editId="3E8907B7">
            <wp:extent cx="4143375" cy="21240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3375" cy="2124075"/>
                    </a:xfrm>
                    <a:prstGeom prst="rect">
                      <a:avLst/>
                    </a:prstGeom>
                    <a:noFill/>
                    <a:ln>
                      <a:noFill/>
                    </a:ln>
                  </pic:spPr>
                </pic:pic>
              </a:graphicData>
            </a:graphic>
          </wp:inline>
        </w:drawing>
      </w:r>
    </w:p>
    <w:p w14:paraId="53A975AD" w14:textId="77777777" w:rsidR="00651972" w:rsidRPr="00462D56" w:rsidRDefault="00651972" w:rsidP="00651972">
      <w:pPr>
        <w:spacing w:after="120" w:line="360" w:lineRule="auto"/>
        <w:jc w:val="center"/>
        <w:rPr>
          <w:rFonts w:ascii="Times New Roman" w:hAnsi="Times New Roman" w:cs="Times New Roman"/>
          <w:sz w:val="20"/>
          <w:szCs w:val="20"/>
        </w:rPr>
      </w:pPr>
      <w:r w:rsidRPr="00462D56">
        <w:rPr>
          <w:rFonts w:ascii="Times New Roman" w:hAnsi="Times New Roman" w:cs="Times New Roman"/>
          <w:sz w:val="20"/>
          <w:szCs w:val="20"/>
        </w:rPr>
        <w:t>Figura 1. Rendimiento obtenido (t ha</w:t>
      </w:r>
      <w:r w:rsidRPr="00462D56">
        <w:rPr>
          <w:rFonts w:ascii="Times New Roman" w:hAnsi="Times New Roman" w:cs="Times New Roman"/>
          <w:sz w:val="20"/>
          <w:szCs w:val="20"/>
          <w:vertAlign w:val="superscript"/>
        </w:rPr>
        <w:t>-1</w:t>
      </w:r>
      <w:r w:rsidRPr="00462D56">
        <w:rPr>
          <w:rFonts w:ascii="Times New Roman" w:hAnsi="Times New Roman" w:cs="Times New Roman"/>
          <w:sz w:val="20"/>
          <w:szCs w:val="20"/>
        </w:rPr>
        <w:t>).</w:t>
      </w:r>
    </w:p>
    <w:p w14:paraId="271454CD" w14:textId="2F5D187E" w:rsidR="001F2AFC" w:rsidRPr="009B2B18" w:rsidRDefault="001F2AFC" w:rsidP="009B2B18">
      <w:pPr>
        <w:spacing w:after="120" w:line="360" w:lineRule="auto"/>
        <w:jc w:val="both"/>
        <w:rPr>
          <w:rFonts w:ascii="Times New Roman" w:hAnsi="Times New Roman" w:cs="Times New Roman"/>
          <w:sz w:val="24"/>
          <w:szCs w:val="24"/>
        </w:rPr>
      </w:pPr>
      <w:r w:rsidRPr="009B2B18">
        <w:rPr>
          <w:rFonts w:ascii="Times New Roman" w:hAnsi="Times New Roman" w:cs="Times New Roman"/>
          <w:sz w:val="24"/>
          <w:szCs w:val="24"/>
        </w:rPr>
        <w:t xml:space="preserve">Al analizar integralmente los resultados, se </w:t>
      </w:r>
      <w:r w:rsidR="00651972">
        <w:rPr>
          <w:rFonts w:ascii="Times New Roman" w:hAnsi="Times New Roman" w:cs="Times New Roman"/>
          <w:sz w:val="24"/>
          <w:szCs w:val="24"/>
        </w:rPr>
        <w:t>puede apreciar</w:t>
      </w:r>
      <w:r w:rsidRPr="009B2B18">
        <w:rPr>
          <w:rFonts w:ascii="Times New Roman" w:hAnsi="Times New Roman" w:cs="Times New Roman"/>
          <w:sz w:val="24"/>
          <w:szCs w:val="24"/>
        </w:rPr>
        <w:t xml:space="preserve"> que existe plena correspondencia entre</w:t>
      </w:r>
      <w:r w:rsidR="00AC18DF">
        <w:rPr>
          <w:rFonts w:ascii="Times New Roman" w:hAnsi="Times New Roman" w:cs="Times New Roman"/>
          <w:sz w:val="24"/>
          <w:szCs w:val="24"/>
        </w:rPr>
        <w:t xml:space="preserve"> los </w:t>
      </w:r>
      <w:r w:rsidRPr="009B2B18">
        <w:rPr>
          <w:rFonts w:ascii="Times New Roman" w:hAnsi="Times New Roman" w:cs="Times New Roman"/>
          <w:sz w:val="24"/>
          <w:szCs w:val="24"/>
        </w:rPr>
        <w:t xml:space="preserve">componentes estudiados y el resultado de los rendimientos obtenidos, con mayor incidencia del número de vainas por planta. Estos resultados coinciden con los alcanzados por Espe </w:t>
      </w:r>
      <w:r w:rsidRPr="009B2B18">
        <w:rPr>
          <w:rFonts w:ascii="Times New Roman" w:hAnsi="Times New Roman" w:cs="Times New Roman"/>
          <w:i/>
          <w:sz w:val="24"/>
          <w:szCs w:val="24"/>
        </w:rPr>
        <w:t>et al</w:t>
      </w:r>
      <w:r w:rsidRPr="009B2B18">
        <w:rPr>
          <w:rFonts w:ascii="Times New Roman" w:hAnsi="Times New Roman" w:cs="Times New Roman"/>
          <w:sz w:val="24"/>
          <w:szCs w:val="24"/>
        </w:rPr>
        <w:t>., (2012) al evaluar diferentes cultivares de garbanzo en condiciones de riego y secano, aunque en sus experimentos</w:t>
      </w:r>
      <w:r w:rsidR="00AC18DF">
        <w:rPr>
          <w:rFonts w:ascii="Times New Roman" w:hAnsi="Times New Roman" w:cs="Times New Roman"/>
          <w:sz w:val="24"/>
          <w:szCs w:val="24"/>
        </w:rPr>
        <w:t xml:space="preserve"> se</w:t>
      </w:r>
      <w:r w:rsidRPr="009B2B18">
        <w:rPr>
          <w:rFonts w:ascii="Times New Roman" w:hAnsi="Times New Roman" w:cs="Times New Roman"/>
          <w:sz w:val="24"/>
          <w:szCs w:val="24"/>
        </w:rPr>
        <w:t xml:space="preserve"> alcanz</w:t>
      </w:r>
      <w:r w:rsidR="00AC18DF">
        <w:rPr>
          <w:rFonts w:ascii="Times New Roman" w:hAnsi="Times New Roman" w:cs="Times New Roman"/>
          <w:sz w:val="24"/>
          <w:szCs w:val="24"/>
        </w:rPr>
        <w:t>aron</w:t>
      </w:r>
      <w:r w:rsidRPr="009B2B18">
        <w:rPr>
          <w:rFonts w:ascii="Times New Roman" w:hAnsi="Times New Roman" w:cs="Times New Roman"/>
          <w:sz w:val="24"/>
          <w:szCs w:val="24"/>
        </w:rPr>
        <w:t xml:space="preserve"> valores inferiores a los de este </w:t>
      </w:r>
      <w:r w:rsidR="00AC18DF">
        <w:rPr>
          <w:rFonts w:ascii="Times New Roman" w:hAnsi="Times New Roman" w:cs="Times New Roman"/>
          <w:sz w:val="24"/>
          <w:szCs w:val="24"/>
        </w:rPr>
        <w:t>reporte,</w:t>
      </w:r>
      <w:r w:rsidRPr="009B2B18">
        <w:rPr>
          <w:rFonts w:ascii="Times New Roman" w:hAnsi="Times New Roman" w:cs="Times New Roman"/>
          <w:sz w:val="24"/>
          <w:szCs w:val="24"/>
        </w:rPr>
        <w:t xml:space="preserve"> pues los rendimientos oscilaron entre1,2 a 1,6 t ha</w:t>
      </w:r>
      <w:r w:rsidRPr="009B2B18">
        <w:rPr>
          <w:rFonts w:ascii="Times New Roman" w:hAnsi="Times New Roman" w:cs="Times New Roman"/>
          <w:sz w:val="24"/>
          <w:szCs w:val="24"/>
          <w:vertAlign w:val="superscript"/>
        </w:rPr>
        <w:t>-1</w:t>
      </w:r>
      <w:r w:rsidRPr="009B2B18">
        <w:rPr>
          <w:rFonts w:ascii="Times New Roman" w:hAnsi="Times New Roman" w:cs="Times New Roman"/>
          <w:sz w:val="24"/>
          <w:szCs w:val="24"/>
        </w:rPr>
        <w:t>.</w:t>
      </w:r>
    </w:p>
    <w:p w14:paraId="520605FA" w14:textId="37FB83D3" w:rsidR="008B1D02" w:rsidRDefault="00996990" w:rsidP="009B2B18">
      <w:pPr>
        <w:spacing w:after="120" w:line="360" w:lineRule="auto"/>
        <w:jc w:val="both"/>
        <w:rPr>
          <w:rFonts w:ascii="Times New Roman" w:hAnsi="Times New Roman" w:cs="Times New Roman"/>
          <w:sz w:val="24"/>
          <w:szCs w:val="24"/>
        </w:rPr>
      </w:pPr>
      <w:proofErr w:type="spellStart"/>
      <w:r w:rsidRPr="009B2B18">
        <w:rPr>
          <w:rFonts w:ascii="Times New Roman" w:hAnsi="Times New Roman" w:cs="Times New Roman"/>
          <w:sz w:val="24"/>
          <w:szCs w:val="24"/>
        </w:rPr>
        <w:t>Vizgarra</w:t>
      </w:r>
      <w:proofErr w:type="spellEnd"/>
      <w:r w:rsidRPr="009B2B18">
        <w:rPr>
          <w:rFonts w:ascii="Times New Roman" w:hAnsi="Times New Roman" w:cs="Times New Roman"/>
          <w:sz w:val="24"/>
          <w:szCs w:val="24"/>
        </w:rPr>
        <w:t xml:space="preserve"> (2013)</w:t>
      </w:r>
      <w:r w:rsidR="00651972">
        <w:rPr>
          <w:rFonts w:ascii="Times New Roman" w:hAnsi="Times New Roman" w:cs="Times New Roman"/>
          <w:sz w:val="24"/>
          <w:szCs w:val="24"/>
        </w:rPr>
        <w:t>,</w:t>
      </w:r>
      <w:r w:rsidR="00AC18DF">
        <w:rPr>
          <w:rFonts w:ascii="Times New Roman" w:hAnsi="Times New Roman" w:cs="Times New Roman"/>
          <w:sz w:val="24"/>
          <w:szCs w:val="24"/>
        </w:rPr>
        <w:t xml:space="preserve"> </w:t>
      </w:r>
      <w:r w:rsidR="00111A05" w:rsidRPr="009B2B18">
        <w:rPr>
          <w:rFonts w:ascii="Times New Roman" w:hAnsi="Times New Roman" w:cs="Times New Roman"/>
          <w:sz w:val="24"/>
          <w:szCs w:val="24"/>
        </w:rPr>
        <w:t xml:space="preserve">al presentar el trabajo TUC 403 y TUC 464: dos nuevas variedades de garbanzo tipo </w:t>
      </w:r>
      <w:proofErr w:type="spellStart"/>
      <w:r w:rsidR="00111A05" w:rsidRPr="009B2B18">
        <w:rPr>
          <w:rFonts w:ascii="Times New Roman" w:hAnsi="Times New Roman" w:cs="Times New Roman"/>
          <w:sz w:val="24"/>
          <w:szCs w:val="24"/>
        </w:rPr>
        <w:t>Kabuli</w:t>
      </w:r>
      <w:proofErr w:type="spellEnd"/>
      <w:r w:rsidR="00111A05" w:rsidRPr="009B2B18">
        <w:rPr>
          <w:rFonts w:ascii="Times New Roman" w:hAnsi="Times New Roman" w:cs="Times New Roman"/>
          <w:sz w:val="24"/>
          <w:szCs w:val="24"/>
        </w:rPr>
        <w:t xml:space="preserve"> para la región del Noroeste Argentino</w:t>
      </w:r>
      <w:r w:rsidRPr="009B2B18">
        <w:rPr>
          <w:rFonts w:ascii="Times New Roman" w:hAnsi="Times New Roman" w:cs="Times New Roman"/>
          <w:sz w:val="24"/>
          <w:szCs w:val="24"/>
        </w:rPr>
        <w:t xml:space="preserve">, </w:t>
      </w:r>
      <w:r w:rsidR="00111A05" w:rsidRPr="009B2B18">
        <w:rPr>
          <w:rFonts w:ascii="Times New Roman" w:hAnsi="Times New Roman" w:cs="Times New Roman"/>
          <w:sz w:val="24"/>
          <w:szCs w:val="24"/>
        </w:rPr>
        <w:t>d</w:t>
      </w:r>
      <w:r w:rsidRPr="009B2B18">
        <w:rPr>
          <w:rFonts w:ascii="Times New Roman" w:hAnsi="Times New Roman" w:cs="Times New Roman"/>
          <w:sz w:val="24"/>
          <w:szCs w:val="24"/>
        </w:rPr>
        <w:t>e la localidad de La Ramada, considerando las campañas 2009 al 2012</w:t>
      </w:r>
      <w:r w:rsidR="00111A05" w:rsidRPr="009B2B18">
        <w:rPr>
          <w:rFonts w:ascii="Times New Roman" w:hAnsi="Times New Roman" w:cs="Times New Roman"/>
          <w:sz w:val="24"/>
          <w:szCs w:val="24"/>
        </w:rPr>
        <w:t>,</w:t>
      </w:r>
      <w:r w:rsidR="0039074B">
        <w:rPr>
          <w:rFonts w:ascii="Times New Roman" w:hAnsi="Times New Roman" w:cs="Times New Roman"/>
          <w:sz w:val="24"/>
          <w:szCs w:val="24"/>
        </w:rPr>
        <w:t xml:space="preserve"> </w:t>
      </w:r>
      <w:r w:rsidR="00651972">
        <w:rPr>
          <w:rFonts w:ascii="Times New Roman" w:hAnsi="Times New Roman" w:cs="Times New Roman"/>
          <w:sz w:val="24"/>
          <w:szCs w:val="24"/>
        </w:rPr>
        <w:t xml:space="preserve">obtuvo que </w:t>
      </w:r>
      <w:r w:rsidRPr="009B2B18">
        <w:rPr>
          <w:rFonts w:ascii="Times New Roman" w:hAnsi="Times New Roman" w:cs="Times New Roman"/>
          <w:sz w:val="24"/>
          <w:szCs w:val="24"/>
        </w:rPr>
        <w:t>el rendimiento promedio del testigo fue 1200 kg</w:t>
      </w:r>
      <w:r w:rsidR="0039074B">
        <w:rPr>
          <w:rFonts w:ascii="Times New Roman" w:hAnsi="Times New Roman" w:cs="Times New Roman"/>
          <w:sz w:val="24"/>
          <w:szCs w:val="24"/>
        </w:rPr>
        <w:t xml:space="preserve"> </w:t>
      </w:r>
      <w:r w:rsidRPr="009B2B18">
        <w:rPr>
          <w:rFonts w:ascii="Times New Roman" w:hAnsi="Times New Roman" w:cs="Times New Roman"/>
          <w:sz w:val="24"/>
          <w:szCs w:val="24"/>
        </w:rPr>
        <w:t>ha</w:t>
      </w:r>
      <w:r w:rsidR="008B1D02" w:rsidRPr="009B2B18">
        <w:rPr>
          <w:rFonts w:ascii="Times New Roman" w:hAnsi="Times New Roman" w:cs="Times New Roman"/>
          <w:sz w:val="24"/>
          <w:szCs w:val="24"/>
          <w:vertAlign w:val="superscript"/>
        </w:rPr>
        <w:t>-1</w:t>
      </w:r>
      <w:r w:rsidRPr="009B2B18">
        <w:rPr>
          <w:rFonts w:ascii="Times New Roman" w:hAnsi="Times New Roman" w:cs="Times New Roman"/>
          <w:sz w:val="24"/>
          <w:szCs w:val="24"/>
        </w:rPr>
        <w:t xml:space="preserve">, superado por </w:t>
      </w:r>
      <w:r w:rsidR="00111A05" w:rsidRPr="009B2B18">
        <w:rPr>
          <w:rFonts w:ascii="Times New Roman" w:hAnsi="Times New Roman" w:cs="Times New Roman"/>
          <w:sz w:val="24"/>
          <w:szCs w:val="24"/>
        </w:rPr>
        <w:t>los</w:t>
      </w:r>
      <w:r w:rsidRPr="009B2B18">
        <w:rPr>
          <w:rFonts w:ascii="Times New Roman" w:hAnsi="Times New Roman" w:cs="Times New Roman"/>
          <w:sz w:val="24"/>
          <w:szCs w:val="24"/>
        </w:rPr>
        <w:t xml:space="preserve"> genotipos, TUC 464 y TUC 403, con 1318 y 1270 </w:t>
      </w:r>
      <w:r w:rsidR="008B1D02" w:rsidRPr="009B2B18">
        <w:rPr>
          <w:rFonts w:ascii="Times New Roman" w:hAnsi="Times New Roman" w:cs="Times New Roman"/>
          <w:sz w:val="24"/>
          <w:szCs w:val="24"/>
        </w:rPr>
        <w:t>kg</w:t>
      </w:r>
      <w:r w:rsidR="0039074B">
        <w:rPr>
          <w:rFonts w:ascii="Times New Roman" w:hAnsi="Times New Roman" w:cs="Times New Roman"/>
          <w:sz w:val="24"/>
          <w:szCs w:val="24"/>
        </w:rPr>
        <w:t xml:space="preserve"> </w:t>
      </w:r>
      <w:r w:rsidR="008B1D02" w:rsidRPr="009B2B18">
        <w:rPr>
          <w:rFonts w:ascii="Times New Roman" w:hAnsi="Times New Roman" w:cs="Times New Roman"/>
          <w:sz w:val="24"/>
          <w:szCs w:val="24"/>
        </w:rPr>
        <w:t>ha</w:t>
      </w:r>
      <w:r w:rsidR="008B1D02" w:rsidRPr="009B2B18">
        <w:rPr>
          <w:rFonts w:ascii="Times New Roman" w:hAnsi="Times New Roman" w:cs="Times New Roman"/>
          <w:sz w:val="24"/>
          <w:szCs w:val="24"/>
          <w:vertAlign w:val="superscript"/>
        </w:rPr>
        <w:t>-</w:t>
      </w:r>
      <w:r w:rsidR="00887757" w:rsidRPr="009B2B18">
        <w:rPr>
          <w:rFonts w:ascii="Times New Roman" w:hAnsi="Times New Roman" w:cs="Times New Roman"/>
          <w:sz w:val="24"/>
          <w:szCs w:val="24"/>
          <w:vertAlign w:val="superscript"/>
        </w:rPr>
        <w:t>1</w:t>
      </w:r>
      <w:r w:rsidRPr="009B2B18">
        <w:rPr>
          <w:rFonts w:ascii="Times New Roman" w:hAnsi="Times New Roman" w:cs="Times New Roman"/>
          <w:sz w:val="24"/>
          <w:szCs w:val="24"/>
        </w:rPr>
        <w:t xml:space="preserve">, respectivamente. </w:t>
      </w:r>
      <w:r w:rsidR="008B1D02" w:rsidRPr="009B2B18">
        <w:rPr>
          <w:rFonts w:ascii="Times New Roman" w:hAnsi="Times New Roman" w:cs="Times New Roman"/>
          <w:sz w:val="24"/>
          <w:szCs w:val="24"/>
        </w:rPr>
        <w:t xml:space="preserve"> Estos rendimientos son inferiores a los</w:t>
      </w:r>
      <w:r w:rsidR="00887757" w:rsidRPr="009B2B18">
        <w:rPr>
          <w:rFonts w:ascii="Times New Roman" w:hAnsi="Times New Roman" w:cs="Times New Roman"/>
          <w:sz w:val="24"/>
          <w:szCs w:val="24"/>
        </w:rPr>
        <w:t xml:space="preserve"> alcanzado en los</w:t>
      </w:r>
      <w:r w:rsidR="0039074B">
        <w:rPr>
          <w:rFonts w:ascii="Times New Roman" w:hAnsi="Times New Roman" w:cs="Times New Roman"/>
          <w:sz w:val="24"/>
          <w:szCs w:val="24"/>
        </w:rPr>
        <w:t xml:space="preserve"> </w:t>
      </w:r>
      <w:r w:rsidR="00887757" w:rsidRPr="009B2B18">
        <w:rPr>
          <w:rFonts w:ascii="Times New Roman" w:hAnsi="Times New Roman" w:cs="Times New Roman"/>
          <w:sz w:val="24"/>
          <w:szCs w:val="24"/>
        </w:rPr>
        <w:t xml:space="preserve">dos tratamientos </w:t>
      </w:r>
      <w:r w:rsidR="008B1D02" w:rsidRPr="009B2B18">
        <w:rPr>
          <w:rFonts w:ascii="Times New Roman" w:hAnsi="Times New Roman" w:cs="Times New Roman"/>
          <w:sz w:val="24"/>
          <w:szCs w:val="24"/>
        </w:rPr>
        <w:t>de est</w:t>
      </w:r>
      <w:r w:rsidR="00651972">
        <w:rPr>
          <w:rFonts w:ascii="Times New Roman" w:hAnsi="Times New Roman" w:cs="Times New Roman"/>
          <w:sz w:val="24"/>
          <w:szCs w:val="24"/>
        </w:rPr>
        <w:t>a investigación</w:t>
      </w:r>
      <w:r w:rsidR="008B1D02" w:rsidRPr="009B2B18">
        <w:rPr>
          <w:rFonts w:ascii="Times New Roman" w:hAnsi="Times New Roman" w:cs="Times New Roman"/>
          <w:sz w:val="24"/>
          <w:szCs w:val="24"/>
        </w:rPr>
        <w:t>.</w:t>
      </w:r>
    </w:p>
    <w:p w14:paraId="4C2028ED" w14:textId="2C2B35D2" w:rsidR="0059379D" w:rsidRDefault="0059379D" w:rsidP="009B2B18">
      <w:pPr>
        <w:pStyle w:val="Textosinformato"/>
        <w:spacing w:after="120" w:line="360" w:lineRule="auto"/>
        <w:jc w:val="both"/>
        <w:rPr>
          <w:rFonts w:ascii="Times New Roman" w:hAnsi="Times New Roman"/>
          <w:bCs/>
          <w:lang w:val="es-ES"/>
        </w:rPr>
      </w:pPr>
      <w:r w:rsidRPr="0059379D">
        <w:rPr>
          <w:rFonts w:ascii="Times New Roman" w:hAnsi="Times New Roman"/>
          <w:bCs/>
          <w:lang w:val="es-ES"/>
        </w:rPr>
        <w:t>En la provincia Granma, Peralta (2014) reportó un rendimiento promedio de 647 kg ha</w:t>
      </w:r>
      <w:r w:rsidRPr="0041262D">
        <w:rPr>
          <w:rFonts w:ascii="Times New Roman" w:hAnsi="Times New Roman"/>
          <w:bCs/>
          <w:vertAlign w:val="superscript"/>
          <w:lang w:val="es-ES"/>
        </w:rPr>
        <w:t>-1</w:t>
      </w:r>
      <w:r w:rsidRPr="0059379D">
        <w:rPr>
          <w:rFonts w:ascii="Times New Roman" w:hAnsi="Times New Roman"/>
          <w:bCs/>
          <w:lang w:val="es-ES"/>
        </w:rPr>
        <w:t>, en la campaña 2012-2013, valor menor al de la campaña anterior que fue de 943 kg ha</w:t>
      </w:r>
      <w:r w:rsidRPr="0041262D">
        <w:rPr>
          <w:rFonts w:ascii="Times New Roman" w:hAnsi="Times New Roman"/>
          <w:bCs/>
          <w:vertAlign w:val="superscript"/>
          <w:lang w:val="es-ES"/>
        </w:rPr>
        <w:t>-1</w:t>
      </w:r>
      <w:r w:rsidRPr="0059379D">
        <w:rPr>
          <w:rFonts w:ascii="Times New Roman" w:hAnsi="Times New Roman"/>
          <w:bCs/>
          <w:lang w:val="es-ES"/>
        </w:rPr>
        <w:t xml:space="preserve">. </w:t>
      </w:r>
      <w:r w:rsidR="0039074B">
        <w:rPr>
          <w:rFonts w:ascii="Times New Roman" w:hAnsi="Times New Roman"/>
          <w:bCs/>
          <w:lang w:val="es-ES"/>
        </w:rPr>
        <w:t xml:space="preserve">Cedeño (2014), </w:t>
      </w:r>
      <w:r w:rsidRPr="0059379D">
        <w:rPr>
          <w:rFonts w:ascii="Times New Roman" w:hAnsi="Times New Roman"/>
          <w:bCs/>
          <w:lang w:val="es-ES"/>
        </w:rPr>
        <w:t>refiere valores de 0,93 t ha</w:t>
      </w:r>
      <w:r w:rsidRPr="0041262D">
        <w:rPr>
          <w:rFonts w:ascii="Times New Roman" w:hAnsi="Times New Roman"/>
          <w:bCs/>
          <w:vertAlign w:val="superscript"/>
          <w:lang w:val="es-ES"/>
        </w:rPr>
        <w:t>-1</w:t>
      </w:r>
      <w:r w:rsidRPr="0059379D">
        <w:rPr>
          <w:rFonts w:ascii="Times New Roman" w:hAnsi="Times New Roman"/>
          <w:bCs/>
          <w:lang w:val="es-ES"/>
        </w:rPr>
        <w:t xml:space="preserve"> para la variedad Nac-29 y 0,98 t ha</w:t>
      </w:r>
      <w:r w:rsidRPr="0041262D">
        <w:rPr>
          <w:rFonts w:ascii="Times New Roman" w:hAnsi="Times New Roman"/>
          <w:bCs/>
          <w:vertAlign w:val="superscript"/>
          <w:lang w:val="es-ES"/>
        </w:rPr>
        <w:t>-1</w:t>
      </w:r>
      <w:r w:rsidRPr="0059379D">
        <w:rPr>
          <w:rFonts w:ascii="Times New Roman" w:hAnsi="Times New Roman"/>
          <w:bCs/>
          <w:lang w:val="es-ES"/>
        </w:rPr>
        <w:t xml:space="preserve">, </w:t>
      </w:r>
      <w:r w:rsidR="0039074B">
        <w:rPr>
          <w:rFonts w:ascii="Times New Roman" w:hAnsi="Times New Roman"/>
          <w:bCs/>
          <w:lang w:val="es-ES"/>
        </w:rPr>
        <w:t>para</w:t>
      </w:r>
      <w:r w:rsidRPr="0059379D">
        <w:rPr>
          <w:rFonts w:ascii="Times New Roman" w:hAnsi="Times New Roman"/>
          <w:bCs/>
          <w:lang w:val="es-ES"/>
        </w:rPr>
        <w:t xml:space="preserve"> la variedad Nac-5 </w:t>
      </w:r>
      <w:r w:rsidRPr="0059379D">
        <w:rPr>
          <w:rFonts w:ascii="Times New Roman" w:hAnsi="Times New Roman"/>
          <w:bCs/>
          <w:lang w:val="es-ES"/>
        </w:rPr>
        <w:lastRenderedPageBreak/>
        <w:t xml:space="preserve">HA, superiores a la media provincial e inferiores a los obtenidos cuando se aplicó </w:t>
      </w:r>
      <w:proofErr w:type="spellStart"/>
      <w:r w:rsidRPr="0059379D">
        <w:rPr>
          <w:rFonts w:ascii="Times New Roman" w:hAnsi="Times New Roman"/>
          <w:bCs/>
          <w:lang w:val="es-ES"/>
        </w:rPr>
        <w:t>QuitoMax</w:t>
      </w:r>
      <w:proofErr w:type="spellEnd"/>
      <w:r w:rsidRPr="0059379D">
        <w:rPr>
          <w:rFonts w:ascii="Times New Roman" w:hAnsi="Times New Roman"/>
          <w:bCs/>
          <w:lang w:val="es-ES"/>
        </w:rPr>
        <w:t>® que fue de 2,14 t ha</w:t>
      </w:r>
      <w:r w:rsidRPr="0041262D">
        <w:rPr>
          <w:rFonts w:ascii="Times New Roman" w:hAnsi="Times New Roman"/>
          <w:bCs/>
          <w:vertAlign w:val="superscript"/>
          <w:lang w:val="es-ES"/>
        </w:rPr>
        <w:t>-1</w:t>
      </w:r>
      <w:r w:rsidR="0039074B">
        <w:rPr>
          <w:rFonts w:ascii="Times New Roman" w:hAnsi="Times New Roman"/>
          <w:bCs/>
          <w:lang w:val="es-ES"/>
        </w:rPr>
        <w:t>,</w:t>
      </w:r>
      <w:r w:rsidRPr="0059379D">
        <w:rPr>
          <w:rFonts w:ascii="Times New Roman" w:hAnsi="Times New Roman"/>
          <w:bCs/>
          <w:lang w:val="es-ES"/>
        </w:rPr>
        <w:t xml:space="preserve"> estos resultados a su vez son ligeramente inferior</w:t>
      </w:r>
      <w:r w:rsidR="0041262D">
        <w:rPr>
          <w:rFonts w:ascii="Times New Roman" w:hAnsi="Times New Roman"/>
          <w:bCs/>
          <w:lang w:val="es-ES"/>
        </w:rPr>
        <w:t>es</w:t>
      </w:r>
      <w:r w:rsidRPr="0059379D">
        <w:rPr>
          <w:rFonts w:ascii="Times New Roman" w:hAnsi="Times New Roman"/>
          <w:bCs/>
          <w:lang w:val="es-ES"/>
        </w:rPr>
        <w:t xml:space="preserve"> al reportado por Delgado </w:t>
      </w:r>
      <w:r w:rsidRPr="008A2060">
        <w:rPr>
          <w:rFonts w:ascii="Times New Roman" w:hAnsi="Times New Roman"/>
          <w:bCs/>
          <w:i/>
          <w:lang w:val="es-ES"/>
        </w:rPr>
        <w:t>et al</w:t>
      </w:r>
      <w:r w:rsidRPr="0059379D">
        <w:rPr>
          <w:rFonts w:ascii="Times New Roman" w:hAnsi="Times New Roman"/>
          <w:bCs/>
          <w:lang w:val="es-ES"/>
        </w:rPr>
        <w:t>. (2005) de 2,19 t ha</w:t>
      </w:r>
      <w:r w:rsidRPr="0041262D">
        <w:rPr>
          <w:rFonts w:ascii="Times New Roman" w:hAnsi="Times New Roman"/>
          <w:bCs/>
          <w:vertAlign w:val="superscript"/>
          <w:lang w:val="es-ES"/>
        </w:rPr>
        <w:t>-1</w:t>
      </w:r>
      <w:r w:rsidRPr="0059379D">
        <w:rPr>
          <w:rFonts w:ascii="Times New Roman" w:hAnsi="Times New Roman"/>
          <w:bCs/>
          <w:lang w:val="es-ES"/>
        </w:rPr>
        <w:t xml:space="preserve"> en </w:t>
      </w:r>
      <w:r w:rsidR="0039074B">
        <w:rPr>
          <w:rFonts w:ascii="Times New Roman" w:hAnsi="Times New Roman"/>
          <w:bCs/>
          <w:lang w:val="es-ES"/>
        </w:rPr>
        <w:t>la</w:t>
      </w:r>
      <w:r w:rsidRPr="0059379D">
        <w:rPr>
          <w:rFonts w:ascii="Times New Roman" w:hAnsi="Times New Roman"/>
          <w:bCs/>
          <w:lang w:val="es-ES"/>
        </w:rPr>
        <w:t xml:space="preserve"> variedad NC-29.</w:t>
      </w:r>
    </w:p>
    <w:p w14:paraId="08CEF587" w14:textId="77777777" w:rsidR="001F2AFC" w:rsidRPr="009B2B18" w:rsidRDefault="001F2AFC" w:rsidP="009B2B18">
      <w:pPr>
        <w:pStyle w:val="Textosinformato"/>
        <w:spacing w:after="120" w:line="360" w:lineRule="auto"/>
        <w:jc w:val="both"/>
        <w:rPr>
          <w:rFonts w:ascii="Times New Roman" w:hAnsi="Times New Roman"/>
          <w:lang w:val="es-ES"/>
        </w:rPr>
      </w:pPr>
      <w:r w:rsidRPr="009B2B18">
        <w:rPr>
          <w:rFonts w:ascii="Times New Roman" w:hAnsi="Times New Roman"/>
          <w:bCs/>
          <w:lang w:val="es-ES"/>
        </w:rPr>
        <w:t xml:space="preserve">También Suárez (2014) </w:t>
      </w:r>
      <w:r w:rsidRPr="009B2B18">
        <w:rPr>
          <w:rFonts w:ascii="Times New Roman" w:hAnsi="Times New Roman"/>
          <w:lang w:val="es-ES"/>
        </w:rPr>
        <w:t>alcanzó valores que oscilaron entre 0,90 y 0,93 t ha</w:t>
      </w:r>
      <w:r w:rsidRPr="009B2B18">
        <w:rPr>
          <w:rFonts w:ascii="Times New Roman" w:hAnsi="Times New Roman"/>
          <w:vertAlign w:val="superscript"/>
          <w:lang w:val="es-ES"/>
        </w:rPr>
        <w:t>-1</w:t>
      </w:r>
      <w:r w:rsidR="00111A05" w:rsidRPr="009B2B18">
        <w:rPr>
          <w:rFonts w:ascii="Times New Roman" w:hAnsi="Times New Roman"/>
          <w:lang w:val="es-ES"/>
        </w:rPr>
        <w:t xml:space="preserve">en los </w:t>
      </w:r>
      <w:r w:rsidRPr="009B2B18">
        <w:rPr>
          <w:rFonts w:ascii="Times New Roman" w:hAnsi="Times New Roman"/>
          <w:lang w:val="es-ES"/>
        </w:rPr>
        <w:t xml:space="preserve">tratamientos donde fue aplicado el </w:t>
      </w:r>
      <w:proofErr w:type="spellStart"/>
      <w:r w:rsidR="00E43E7E" w:rsidRPr="009B2B18">
        <w:rPr>
          <w:rFonts w:ascii="Times New Roman" w:hAnsi="Times New Roman"/>
          <w:lang w:val="es-ES"/>
        </w:rPr>
        <w:t>FitoMás</w:t>
      </w:r>
      <w:proofErr w:type="spellEnd"/>
      <w:r w:rsidRPr="009B2B18">
        <w:rPr>
          <w:rFonts w:ascii="Times New Roman" w:hAnsi="Times New Roman"/>
          <w:lang w:val="es-ES"/>
        </w:rPr>
        <w:t xml:space="preserve"> E y los valores sin </w:t>
      </w:r>
      <w:r w:rsidR="00111A05" w:rsidRPr="009B2B18">
        <w:rPr>
          <w:rFonts w:ascii="Times New Roman" w:hAnsi="Times New Roman"/>
          <w:lang w:val="es-ES"/>
        </w:rPr>
        <w:t xml:space="preserve">aplicación de </w:t>
      </w:r>
      <w:r w:rsidR="00F12345" w:rsidRPr="009B2B18">
        <w:rPr>
          <w:rFonts w:ascii="Times New Roman" w:hAnsi="Times New Roman"/>
          <w:lang w:val="es-ES"/>
        </w:rPr>
        <w:t xml:space="preserve">este </w:t>
      </w:r>
      <w:proofErr w:type="spellStart"/>
      <w:r w:rsidR="00F12345" w:rsidRPr="009B2B18">
        <w:rPr>
          <w:rFonts w:ascii="Times New Roman" w:hAnsi="Times New Roman"/>
          <w:lang w:val="es-ES"/>
        </w:rPr>
        <w:t>bioestimulante</w:t>
      </w:r>
      <w:proofErr w:type="spellEnd"/>
      <w:r w:rsidRPr="009B2B18">
        <w:rPr>
          <w:rFonts w:ascii="Times New Roman" w:hAnsi="Times New Roman"/>
          <w:lang w:val="es-ES"/>
        </w:rPr>
        <w:t xml:space="preserve"> fueron de 0,82 y 0,86 t ha</w:t>
      </w:r>
      <w:r w:rsidRPr="009B2B18">
        <w:rPr>
          <w:rFonts w:ascii="Times New Roman" w:hAnsi="Times New Roman"/>
          <w:vertAlign w:val="superscript"/>
          <w:lang w:val="es-ES"/>
        </w:rPr>
        <w:t>-1</w:t>
      </w:r>
      <w:r w:rsidR="00086372" w:rsidRPr="009B2B18">
        <w:rPr>
          <w:rFonts w:ascii="Times New Roman" w:hAnsi="Times New Roman"/>
          <w:lang w:val="es-ES"/>
        </w:rPr>
        <w:t>en la variedad NC-29</w:t>
      </w:r>
      <w:r w:rsidRPr="009B2B18">
        <w:rPr>
          <w:rFonts w:ascii="Times New Roman" w:hAnsi="Times New Roman"/>
          <w:lang w:val="es-ES"/>
        </w:rPr>
        <w:t xml:space="preserve">, evidenciando que </w:t>
      </w:r>
      <w:r w:rsidR="00086372" w:rsidRPr="009B2B18">
        <w:rPr>
          <w:rFonts w:ascii="Times New Roman" w:hAnsi="Times New Roman"/>
          <w:lang w:val="es-ES"/>
        </w:rPr>
        <w:t>esta</w:t>
      </w:r>
      <w:r w:rsidRPr="009B2B18">
        <w:rPr>
          <w:rFonts w:ascii="Times New Roman" w:hAnsi="Times New Roman"/>
          <w:lang w:val="es-ES"/>
        </w:rPr>
        <w:t xml:space="preserve"> variedad responde positivamente al efecto </w:t>
      </w:r>
      <w:r w:rsidR="00086372" w:rsidRPr="009B2B18">
        <w:rPr>
          <w:rFonts w:ascii="Times New Roman" w:hAnsi="Times New Roman"/>
          <w:lang w:val="es-ES"/>
        </w:rPr>
        <w:t>producido</w:t>
      </w:r>
      <w:r w:rsidRPr="009B2B18">
        <w:rPr>
          <w:rFonts w:ascii="Times New Roman" w:hAnsi="Times New Roman"/>
          <w:lang w:val="es-ES"/>
        </w:rPr>
        <w:t xml:space="preserve"> por </w:t>
      </w:r>
      <w:proofErr w:type="spellStart"/>
      <w:r w:rsidRPr="009B2B18">
        <w:rPr>
          <w:rFonts w:ascii="Times New Roman" w:hAnsi="Times New Roman"/>
          <w:lang w:val="es-ES"/>
        </w:rPr>
        <w:t>bioestimulantes</w:t>
      </w:r>
      <w:proofErr w:type="spellEnd"/>
      <w:r w:rsidR="00086372" w:rsidRPr="009B2B18">
        <w:rPr>
          <w:rFonts w:ascii="Times New Roman" w:hAnsi="Times New Roman"/>
          <w:lang w:val="es-ES"/>
        </w:rPr>
        <w:t xml:space="preserve"> con aplicación foliar,</w:t>
      </w:r>
      <w:r w:rsidRPr="009B2B18">
        <w:rPr>
          <w:rFonts w:ascii="Times New Roman" w:hAnsi="Times New Roman"/>
          <w:lang w:val="es-ES"/>
        </w:rPr>
        <w:t xml:space="preserve"> lo que quedó demostrado, durante el proceso de investigación y extensión de los resultados al aplicar </w:t>
      </w:r>
      <w:proofErr w:type="spellStart"/>
      <w:r w:rsidRPr="009B2B18">
        <w:rPr>
          <w:rFonts w:ascii="Times New Roman" w:hAnsi="Times New Roman"/>
          <w:lang w:val="es-ES"/>
        </w:rPr>
        <w:t>QuitoMax</w:t>
      </w:r>
      <w:proofErr w:type="spellEnd"/>
      <w:r w:rsidR="00BB78C8" w:rsidRPr="009B2B18">
        <w:rPr>
          <w:rFonts w:ascii="Times New Roman" w:hAnsi="Times New Roman"/>
          <w:lang w:val="es-ES"/>
        </w:rPr>
        <w:t>®</w:t>
      </w:r>
      <w:r w:rsidRPr="009B2B18">
        <w:rPr>
          <w:rFonts w:ascii="Times New Roman" w:hAnsi="Times New Roman"/>
          <w:lang w:val="es-ES"/>
        </w:rPr>
        <w:t>.</w:t>
      </w:r>
    </w:p>
    <w:p w14:paraId="06ADDEF7" w14:textId="7A6168EB" w:rsidR="001F2AFC" w:rsidRPr="009B2B18" w:rsidRDefault="001F2AFC" w:rsidP="009B2B18">
      <w:pPr>
        <w:spacing w:after="120" w:line="360" w:lineRule="auto"/>
        <w:jc w:val="both"/>
        <w:rPr>
          <w:rFonts w:ascii="Times New Roman" w:hAnsi="Times New Roman" w:cs="Times New Roman"/>
          <w:sz w:val="24"/>
          <w:szCs w:val="24"/>
        </w:rPr>
      </w:pPr>
      <w:r w:rsidRPr="009B2B18">
        <w:rPr>
          <w:rFonts w:ascii="Times New Roman" w:hAnsi="Times New Roman" w:cs="Times New Roman"/>
          <w:sz w:val="24"/>
          <w:szCs w:val="24"/>
        </w:rPr>
        <w:t xml:space="preserve">En México, según Ortega </w:t>
      </w:r>
      <w:r w:rsidRPr="009B2B18">
        <w:rPr>
          <w:rFonts w:ascii="Times New Roman" w:hAnsi="Times New Roman" w:cs="Times New Roman"/>
          <w:i/>
          <w:sz w:val="24"/>
          <w:szCs w:val="24"/>
        </w:rPr>
        <w:t>et al.,</w:t>
      </w:r>
      <w:r w:rsidRPr="009B2B18">
        <w:rPr>
          <w:rFonts w:ascii="Times New Roman" w:hAnsi="Times New Roman" w:cs="Times New Roman"/>
          <w:sz w:val="24"/>
          <w:szCs w:val="24"/>
        </w:rPr>
        <w:t xml:space="preserve"> (2016) el rendimiento en este cultivo ha sufrido una disminución desde la campaña 2007-2008, donde se obtuvo un rendimiento de 3,359 t ha</w:t>
      </w:r>
      <w:r w:rsidRPr="009B2B18">
        <w:rPr>
          <w:rFonts w:ascii="Times New Roman" w:hAnsi="Times New Roman" w:cs="Times New Roman"/>
          <w:sz w:val="24"/>
          <w:szCs w:val="24"/>
          <w:vertAlign w:val="superscript"/>
        </w:rPr>
        <w:t>-1</w:t>
      </w:r>
      <w:r w:rsidRPr="009B2B18">
        <w:rPr>
          <w:rFonts w:ascii="Times New Roman" w:hAnsi="Times New Roman" w:cs="Times New Roman"/>
          <w:sz w:val="24"/>
          <w:szCs w:val="24"/>
        </w:rPr>
        <w:t xml:space="preserve"> hasta la campaña 2012-2013</w:t>
      </w:r>
      <w:r w:rsidR="00FC7449">
        <w:rPr>
          <w:rFonts w:ascii="Times New Roman" w:hAnsi="Times New Roman" w:cs="Times New Roman"/>
          <w:sz w:val="24"/>
          <w:szCs w:val="24"/>
        </w:rPr>
        <w:t>, en la</w:t>
      </w:r>
      <w:r w:rsidRPr="009B2B18">
        <w:rPr>
          <w:rFonts w:ascii="Times New Roman" w:hAnsi="Times New Roman" w:cs="Times New Roman"/>
          <w:sz w:val="24"/>
          <w:szCs w:val="24"/>
        </w:rPr>
        <w:t xml:space="preserve"> que se alcanzó un rendimiento de 2,955 t ha</w:t>
      </w:r>
      <w:r w:rsidRPr="009B2B18">
        <w:rPr>
          <w:rFonts w:ascii="Times New Roman" w:hAnsi="Times New Roman" w:cs="Times New Roman"/>
          <w:sz w:val="24"/>
          <w:szCs w:val="24"/>
          <w:vertAlign w:val="superscript"/>
        </w:rPr>
        <w:t>-1</w:t>
      </w:r>
      <w:r w:rsidRPr="009B2B18">
        <w:rPr>
          <w:rFonts w:ascii="Times New Roman" w:hAnsi="Times New Roman" w:cs="Times New Roman"/>
          <w:sz w:val="24"/>
          <w:szCs w:val="24"/>
        </w:rPr>
        <w:t>, con un rendimiento promedio en ese periodo (2007- 2013) de 2,792 t ha</w:t>
      </w:r>
      <w:r w:rsidRPr="009B2B18">
        <w:rPr>
          <w:rFonts w:ascii="Times New Roman" w:hAnsi="Times New Roman" w:cs="Times New Roman"/>
          <w:sz w:val="24"/>
          <w:szCs w:val="24"/>
          <w:vertAlign w:val="superscript"/>
        </w:rPr>
        <w:t>-1</w:t>
      </w:r>
      <w:r w:rsidRPr="009B2B18">
        <w:rPr>
          <w:rFonts w:ascii="Times New Roman" w:hAnsi="Times New Roman" w:cs="Times New Roman"/>
          <w:sz w:val="24"/>
          <w:szCs w:val="24"/>
        </w:rPr>
        <w:t xml:space="preserve">, debido fundamentalmente la disminución a la respuesta de la especie al cambio climático, estos resultados son superiores a los obtenidos en este </w:t>
      </w:r>
      <w:r w:rsidR="006F6114">
        <w:rPr>
          <w:rFonts w:ascii="Times New Roman" w:hAnsi="Times New Roman" w:cs="Times New Roman"/>
          <w:sz w:val="24"/>
          <w:szCs w:val="24"/>
        </w:rPr>
        <w:t>estudio</w:t>
      </w:r>
      <w:r w:rsidRPr="009B2B18">
        <w:rPr>
          <w:rFonts w:ascii="Times New Roman" w:hAnsi="Times New Roman" w:cs="Times New Roman"/>
          <w:sz w:val="24"/>
          <w:szCs w:val="24"/>
        </w:rPr>
        <w:t>, lo que demuestra que este cultivo es muy sensible a las condiciones del clima</w:t>
      </w:r>
      <w:r w:rsidR="00086372" w:rsidRPr="009B2B18">
        <w:rPr>
          <w:rFonts w:ascii="Times New Roman" w:hAnsi="Times New Roman" w:cs="Times New Roman"/>
          <w:sz w:val="24"/>
          <w:szCs w:val="24"/>
        </w:rPr>
        <w:t xml:space="preserve"> y tecnologías aplicadas</w:t>
      </w:r>
      <w:r w:rsidRPr="009B2B18">
        <w:rPr>
          <w:rFonts w:ascii="Times New Roman" w:hAnsi="Times New Roman" w:cs="Times New Roman"/>
          <w:sz w:val="24"/>
          <w:szCs w:val="24"/>
        </w:rPr>
        <w:t>.</w:t>
      </w:r>
    </w:p>
    <w:p w14:paraId="574F4F91" w14:textId="71A4C9F1" w:rsidR="00C555DE" w:rsidRPr="009B2B18" w:rsidRDefault="00C555DE" w:rsidP="009B2B18">
      <w:pPr>
        <w:spacing w:after="120" w:line="360" w:lineRule="auto"/>
        <w:jc w:val="both"/>
        <w:rPr>
          <w:rFonts w:ascii="Times New Roman" w:hAnsi="Times New Roman" w:cs="Times New Roman"/>
          <w:sz w:val="24"/>
          <w:szCs w:val="24"/>
        </w:rPr>
      </w:pPr>
      <w:r w:rsidRPr="009B2B18">
        <w:rPr>
          <w:rFonts w:ascii="Times New Roman" w:hAnsi="Times New Roman" w:cs="Times New Roman"/>
          <w:sz w:val="24"/>
          <w:szCs w:val="24"/>
        </w:rPr>
        <w:t>Meriño (201</w:t>
      </w:r>
      <w:r w:rsidR="00017BC9" w:rsidRPr="009B2B18">
        <w:rPr>
          <w:rFonts w:ascii="Times New Roman" w:hAnsi="Times New Roman" w:cs="Times New Roman"/>
          <w:sz w:val="24"/>
          <w:szCs w:val="24"/>
        </w:rPr>
        <w:t>7</w:t>
      </w:r>
      <w:r w:rsidRPr="009B2B18">
        <w:rPr>
          <w:rFonts w:ascii="Times New Roman" w:hAnsi="Times New Roman" w:cs="Times New Roman"/>
          <w:sz w:val="24"/>
          <w:szCs w:val="24"/>
        </w:rPr>
        <w:t>)</w:t>
      </w:r>
      <w:r w:rsidR="000962FB">
        <w:rPr>
          <w:rFonts w:ascii="Times New Roman" w:hAnsi="Times New Roman" w:cs="Times New Roman"/>
          <w:sz w:val="24"/>
          <w:szCs w:val="24"/>
        </w:rPr>
        <w:t>,</w:t>
      </w:r>
      <w:r w:rsidR="00086372" w:rsidRPr="009B2B18">
        <w:rPr>
          <w:rFonts w:ascii="Times New Roman" w:hAnsi="Times New Roman" w:cs="Times New Roman"/>
          <w:sz w:val="24"/>
          <w:szCs w:val="24"/>
        </w:rPr>
        <w:t xml:space="preserve"> al evaluar la variedad NC-</w:t>
      </w:r>
      <w:r w:rsidR="00F12345" w:rsidRPr="009B2B18">
        <w:rPr>
          <w:rFonts w:ascii="Times New Roman" w:hAnsi="Times New Roman" w:cs="Times New Roman"/>
          <w:sz w:val="24"/>
          <w:szCs w:val="24"/>
        </w:rPr>
        <w:t xml:space="preserve">29, </w:t>
      </w:r>
      <w:r w:rsidR="000962FB">
        <w:rPr>
          <w:rFonts w:ascii="Times New Roman" w:hAnsi="Times New Roman" w:cs="Times New Roman"/>
          <w:sz w:val="24"/>
          <w:szCs w:val="24"/>
        </w:rPr>
        <w:t xml:space="preserve">en el municipio Guisa de la provincia Granma, </w:t>
      </w:r>
      <w:r w:rsidR="00F12345" w:rsidRPr="009B2B18">
        <w:rPr>
          <w:rFonts w:ascii="Times New Roman" w:hAnsi="Times New Roman" w:cs="Times New Roman"/>
          <w:sz w:val="24"/>
          <w:szCs w:val="24"/>
        </w:rPr>
        <w:t>refiere</w:t>
      </w:r>
      <w:r w:rsidRPr="009B2B18">
        <w:rPr>
          <w:rFonts w:ascii="Times New Roman" w:hAnsi="Times New Roman" w:cs="Times New Roman"/>
          <w:sz w:val="24"/>
          <w:szCs w:val="24"/>
        </w:rPr>
        <w:t xml:space="preserve"> que los valores alcanzados en el rendimiento por área oscilaron entre 0,91 y 0,94 t ha</w:t>
      </w:r>
      <w:r w:rsidRPr="009B2B18">
        <w:rPr>
          <w:rFonts w:ascii="Times New Roman" w:hAnsi="Times New Roman" w:cs="Times New Roman"/>
          <w:sz w:val="24"/>
          <w:szCs w:val="24"/>
          <w:vertAlign w:val="superscript"/>
        </w:rPr>
        <w:t>-1</w:t>
      </w:r>
      <w:r w:rsidR="00086372" w:rsidRPr="009B2B18">
        <w:rPr>
          <w:rFonts w:ascii="Times New Roman" w:hAnsi="Times New Roman" w:cs="Times New Roman"/>
          <w:sz w:val="24"/>
          <w:szCs w:val="24"/>
        </w:rPr>
        <w:t xml:space="preserve">donde se aplicó </w:t>
      </w:r>
      <w:proofErr w:type="spellStart"/>
      <w:r w:rsidR="00086372" w:rsidRPr="009B2B18">
        <w:rPr>
          <w:rFonts w:ascii="Times New Roman" w:hAnsi="Times New Roman" w:cs="Times New Roman"/>
          <w:sz w:val="24"/>
          <w:szCs w:val="24"/>
        </w:rPr>
        <w:t>QuitoMax</w:t>
      </w:r>
      <w:proofErr w:type="spellEnd"/>
      <w:r w:rsidR="00BB78C8" w:rsidRPr="009B2B18">
        <w:rPr>
          <w:rFonts w:ascii="Times New Roman" w:hAnsi="Times New Roman" w:cs="Times New Roman"/>
          <w:sz w:val="24"/>
          <w:szCs w:val="24"/>
        </w:rPr>
        <w:t>®</w:t>
      </w:r>
      <w:r w:rsidR="00086372" w:rsidRPr="009B2B18">
        <w:rPr>
          <w:rFonts w:ascii="Times New Roman" w:hAnsi="Times New Roman" w:cs="Times New Roman"/>
          <w:sz w:val="24"/>
          <w:szCs w:val="24"/>
        </w:rPr>
        <w:t xml:space="preserve"> siendo</w:t>
      </w:r>
      <w:r w:rsidRPr="009B2B18">
        <w:rPr>
          <w:rFonts w:ascii="Times New Roman" w:hAnsi="Times New Roman" w:cs="Times New Roman"/>
          <w:sz w:val="24"/>
          <w:szCs w:val="24"/>
        </w:rPr>
        <w:t xml:space="preserve"> generalmente mayores </w:t>
      </w:r>
      <w:r w:rsidR="00086372" w:rsidRPr="009B2B18">
        <w:rPr>
          <w:rFonts w:ascii="Times New Roman" w:hAnsi="Times New Roman" w:cs="Times New Roman"/>
          <w:sz w:val="24"/>
          <w:szCs w:val="24"/>
        </w:rPr>
        <w:t xml:space="preserve">al compararlo </w:t>
      </w:r>
      <w:r w:rsidRPr="009B2B18">
        <w:rPr>
          <w:rFonts w:ascii="Times New Roman" w:hAnsi="Times New Roman" w:cs="Times New Roman"/>
          <w:sz w:val="24"/>
          <w:szCs w:val="24"/>
        </w:rPr>
        <w:t xml:space="preserve">con los demás tratamientos estudiados, </w:t>
      </w:r>
      <w:r w:rsidR="00086372" w:rsidRPr="009B2B18">
        <w:rPr>
          <w:rFonts w:ascii="Times New Roman" w:hAnsi="Times New Roman" w:cs="Times New Roman"/>
          <w:sz w:val="24"/>
          <w:szCs w:val="24"/>
        </w:rPr>
        <w:t xml:space="preserve">donde no se aplicó el biopolímero, </w:t>
      </w:r>
      <w:r w:rsidRPr="009B2B18">
        <w:rPr>
          <w:rFonts w:ascii="Times New Roman" w:hAnsi="Times New Roman" w:cs="Times New Roman"/>
          <w:sz w:val="24"/>
          <w:szCs w:val="24"/>
        </w:rPr>
        <w:t>alcanzándose valores entre 0,83 y 0,87 t ha</w:t>
      </w:r>
      <w:r w:rsidRPr="009B2B18">
        <w:rPr>
          <w:rFonts w:ascii="Times New Roman" w:hAnsi="Times New Roman" w:cs="Times New Roman"/>
          <w:sz w:val="24"/>
          <w:szCs w:val="24"/>
          <w:vertAlign w:val="superscript"/>
        </w:rPr>
        <w:t>-1</w:t>
      </w:r>
      <w:r w:rsidR="000962FB">
        <w:rPr>
          <w:rFonts w:ascii="Times New Roman" w:hAnsi="Times New Roman" w:cs="Times New Roman"/>
          <w:sz w:val="24"/>
          <w:szCs w:val="24"/>
        </w:rPr>
        <w:t xml:space="preserve">, </w:t>
      </w:r>
      <w:r w:rsidRPr="009B2B18">
        <w:rPr>
          <w:rFonts w:ascii="Times New Roman" w:hAnsi="Times New Roman" w:cs="Times New Roman"/>
          <w:sz w:val="24"/>
          <w:szCs w:val="24"/>
        </w:rPr>
        <w:t xml:space="preserve">resultados inferiores en esta extensión de resultados al aplicar </w:t>
      </w:r>
      <w:proofErr w:type="spellStart"/>
      <w:r w:rsidRPr="009B2B18">
        <w:rPr>
          <w:rFonts w:ascii="Times New Roman" w:hAnsi="Times New Roman" w:cs="Times New Roman"/>
          <w:sz w:val="24"/>
          <w:szCs w:val="24"/>
        </w:rPr>
        <w:t>QuitoMax</w:t>
      </w:r>
      <w:proofErr w:type="spellEnd"/>
      <w:r w:rsidR="00BB78C8" w:rsidRPr="009B2B18">
        <w:rPr>
          <w:rFonts w:ascii="Times New Roman" w:hAnsi="Times New Roman" w:cs="Times New Roman"/>
          <w:sz w:val="24"/>
          <w:szCs w:val="24"/>
        </w:rPr>
        <w:t>®</w:t>
      </w:r>
      <w:r w:rsidRPr="009B2B18">
        <w:rPr>
          <w:rFonts w:ascii="Times New Roman" w:hAnsi="Times New Roman" w:cs="Times New Roman"/>
          <w:sz w:val="24"/>
          <w:szCs w:val="24"/>
        </w:rPr>
        <w:t>.</w:t>
      </w:r>
    </w:p>
    <w:p w14:paraId="18AC6377" w14:textId="763FF984" w:rsidR="0065584C" w:rsidRPr="009B2B18" w:rsidRDefault="00FD6060" w:rsidP="009B2B18">
      <w:pPr>
        <w:spacing w:after="120" w:line="360" w:lineRule="auto"/>
        <w:jc w:val="both"/>
        <w:rPr>
          <w:rFonts w:ascii="Times New Roman" w:hAnsi="Times New Roman" w:cs="Times New Roman"/>
          <w:sz w:val="24"/>
          <w:szCs w:val="24"/>
        </w:rPr>
      </w:pPr>
      <w:r w:rsidRPr="009B2B18">
        <w:rPr>
          <w:rFonts w:ascii="Times New Roman" w:hAnsi="Times New Roman" w:cs="Times New Roman"/>
          <w:sz w:val="24"/>
          <w:szCs w:val="24"/>
        </w:rPr>
        <w:t xml:space="preserve">Los </w:t>
      </w:r>
      <w:r w:rsidR="003A1441" w:rsidRPr="009B2B18">
        <w:rPr>
          <w:rFonts w:ascii="Times New Roman" w:hAnsi="Times New Roman" w:cs="Times New Roman"/>
          <w:sz w:val="24"/>
          <w:szCs w:val="24"/>
        </w:rPr>
        <w:t>resultados aquí expuestos</w:t>
      </w:r>
      <w:r w:rsidRPr="009B2B18">
        <w:rPr>
          <w:rFonts w:ascii="Times New Roman" w:hAnsi="Times New Roman" w:cs="Times New Roman"/>
          <w:sz w:val="24"/>
          <w:szCs w:val="24"/>
        </w:rPr>
        <w:t xml:space="preserve"> evidenciaron que </w:t>
      </w:r>
      <w:r w:rsidR="002746A5">
        <w:rPr>
          <w:rFonts w:ascii="Times New Roman" w:hAnsi="Times New Roman" w:cs="Times New Roman"/>
          <w:sz w:val="24"/>
          <w:szCs w:val="24"/>
        </w:rPr>
        <w:t xml:space="preserve">es posible cultivar </w:t>
      </w:r>
      <w:r w:rsidRPr="009B2B18">
        <w:rPr>
          <w:rFonts w:ascii="Times New Roman" w:hAnsi="Times New Roman" w:cs="Times New Roman"/>
          <w:sz w:val="24"/>
          <w:szCs w:val="24"/>
        </w:rPr>
        <w:t xml:space="preserve">el garbanzo en la provincia Granma siempre y cuando el periodo de siembra del cultivo se comporte seco y también </w:t>
      </w:r>
      <w:r w:rsidR="00D06DB7">
        <w:rPr>
          <w:rFonts w:ascii="Times New Roman" w:hAnsi="Times New Roman" w:cs="Times New Roman"/>
          <w:sz w:val="24"/>
          <w:szCs w:val="24"/>
        </w:rPr>
        <w:t>teniendo en cuenta la positiva respuesta al</w:t>
      </w:r>
      <w:r w:rsidRPr="009B2B18">
        <w:rPr>
          <w:rFonts w:ascii="Times New Roman" w:hAnsi="Times New Roman" w:cs="Times New Roman"/>
          <w:sz w:val="24"/>
          <w:szCs w:val="24"/>
        </w:rPr>
        <w:t xml:space="preserve"> </w:t>
      </w:r>
      <w:proofErr w:type="spellStart"/>
      <w:r w:rsidRPr="009B2B18">
        <w:rPr>
          <w:rFonts w:ascii="Times New Roman" w:hAnsi="Times New Roman" w:cs="Times New Roman"/>
          <w:sz w:val="24"/>
          <w:szCs w:val="24"/>
        </w:rPr>
        <w:t>bioestimulante</w:t>
      </w:r>
      <w:proofErr w:type="spellEnd"/>
      <w:r w:rsidR="008A2060">
        <w:rPr>
          <w:rFonts w:ascii="Times New Roman" w:hAnsi="Times New Roman" w:cs="Times New Roman"/>
          <w:sz w:val="24"/>
          <w:szCs w:val="24"/>
        </w:rPr>
        <w:t xml:space="preserve"> </w:t>
      </w:r>
      <w:proofErr w:type="spellStart"/>
      <w:r w:rsidRPr="009B2B18">
        <w:rPr>
          <w:rFonts w:ascii="Times New Roman" w:hAnsi="Times New Roman" w:cs="Times New Roman"/>
          <w:sz w:val="24"/>
          <w:szCs w:val="24"/>
        </w:rPr>
        <w:t>QuitoMax</w:t>
      </w:r>
      <w:proofErr w:type="spellEnd"/>
      <w:r w:rsidR="00BB78C8" w:rsidRPr="009B2B18">
        <w:rPr>
          <w:rFonts w:ascii="Times New Roman" w:hAnsi="Times New Roman" w:cs="Times New Roman"/>
          <w:sz w:val="24"/>
          <w:szCs w:val="24"/>
        </w:rPr>
        <w:t>®</w:t>
      </w:r>
      <w:r w:rsidR="00086372" w:rsidRPr="009B2B18">
        <w:rPr>
          <w:rFonts w:ascii="Times New Roman" w:hAnsi="Times New Roman" w:cs="Times New Roman"/>
          <w:sz w:val="24"/>
          <w:szCs w:val="24"/>
        </w:rPr>
        <w:t xml:space="preserve">, </w:t>
      </w:r>
      <w:r w:rsidR="002746A5">
        <w:rPr>
          <w:rFonts w:ascii="Times New Roman" w:hAnsi="Times New Roman" w:cs="Times New Roman"/>
          <w:sz w:val="24"/>
          <w:szCs w:val="24"/>
        </w:rPr>
        <w:t xml:space="preserve">el cual </w:t>
      </w:r>
      <w:r w:rsidRPr="009B2B18">
        <w:rPr>
          <w:rFonts w:ascii="Times New Roman" w:hAnsi="Times New Roman" w:cs="Times New Roman"/>
          <w:sz w:val="24"/>
          <w:szCs w:val="24"/>
        </w:rPr>
        <w:t>incrementa</w:t>
      </w:r>
      <w:r w:rsidR="002746A5">
        <w:rPr>
          <w:rFonts w:ascii="Times New Roman" w:hAnsi="Times New Roman" w:cs="Times New Roman"/>
          <w:sz w:val="24"/>
          <w:szCs w:val="24"/>
        </w:rPr>
        <w:t xml:space="preserve"> </w:t>
      </w:r>
      <w:r w:rsidRPr="009B2B18">
        <w:rPr>
          <w:rFonts w:ascii="Times New Roman" w:hAnsi="Times New Roman" w:cs="Times New Roman"/>
          <w:sz w:val="24"/>
          <w:szCs w:val="24"/>
        </w:rPr>
        <w:t xml:space="preserve">el rendimiento, </w:t>
      </w:r>
      <w:r w:rsidR="002746A5">
        <w:rPr>
          <w:rFonts w:ascii="Times New Roman" w:hAnsi="Times New Roman" w:cs="Times New Roman"/>
          <w:sz w:val="24"/>
          <w:szCs w:val="24"/>
        </w:rPr>
        <w:t xml:space="preserve">además, </w:t>
      </w:r>
      <w:r w:rsidR="00D06DB7">
        <w:rPr>
          <w:rFonts w:ascii="Times New Roman" w:hAnsi="Times New Roman" w:cs="Times New Roman"/>
          <w:sz w:val="24"/>
          <w:szCs w:val="24"/>
        </w:rPr>
        <w:t xml:space="preserve">es importante señalar que el uso de este </w:t>
      </w:r>
      <w:proofErr w:type="spellStart"/>
      <w:r w:rsidR="00D06DB7">
        <w:rPr>
          <w:rFonts w:ascii="Times New Roman" w:hAnsi="Times New Roman" w:cs="Times New Roman"/>
          <w:sz w:val="24"/>
          <w:szCs w:val="24"/>
        </w:rPr>
        <w:t>bioestimulante</w:t>
      </w:r>
      <w:proofErr w:type="spellEnd"/>
      <w:r w:rsidR="00D06DB7">
        <w:rPr>
          <w:rFonts w:ascii="Times New Roman" w:hAnsi="Times New Roman" w:cs="Times New Roman"/>
          <w:sz w:val="24"/>
          <w:szCs w:val="24"/>
        </w:rPr>
        <w:t xml:space="preserve"> de producción nacional, hace </w:t>
      </w:r>
      <w:r w:rsidRPr="009B2B18">
        <w:rPr>
          <w:rFonts w:ascii="Times New Roman" w:hAnsi="Times New Roman" w:cs="Times New Roman"/>
          <w:sz w:val="24"/>
          <w:szCs w:val="24"/>
        </w:rPr>
        <w:t xml:space="preserve"> posible la sustitución de importaciones </w:t>
      </w:r>
      <w:r w:rsidR="002E3FD4" w:rsidRPr="009B2B18">
        <w:rPr>
          <w:rFonts w:ascii="Times New Roman" w:hAnsi="Times New Roman" w:cs="Times New Roman"/>
          <w:sz w:val="24"/>
          <w:szCs w:val="24"/>
        </w:rPr>
        <w:t xml:space="preserve">de </w:t>
      </w:r>
      <w:r w:rsidR="00086372" w:rsidRPr="009B2B18">
        <w:rPr>
          <w:rFonts w:ascii="Times New Roman" w:hAnsi="Times New Roman" w:cs="Times New Roman"/>
          <w:sz w:val="24"/>
          <w:szCs w:val="24"/>
        </w:rPr>
        <w:t xml:space="preserve">otros </w:t>
      </w:r>
      <w:r w:rsidR="00D06DB7">
        <w:rPr>
          <w:rFonts w:ascii="Times New Roman" w:hAnsi="Times New Roman" w:cs="Times New Roman"/>
          <w:sz w:val="24"/>
          <w:szCs w:val="24"/>
        </w:rPr>
        <w:t>productos similares</w:t>
      </w:r>
      <w:r w:rsidR="002E3FD4" w:rsidRPr="009B2B18">
        <w:rPr>
          <w:rFonts w:ascii="Times New Roman" w:hAnsi="Times New Roman" w:cs="Times New Roman"/>
          <w:sz w:val="24"/>
          <w:szCs w:val="24"/>
        </w:rPr>
        <w:t xml:space="preserve"> que por sus precios encarecen la producción de garbanzo.</w:t>
      </w:r>
    </w:p>
    <w:p w14:paraId="28709463" w14:textId="77777777" w:rsidR="00D9360F" w:rsidRPr="009B2B18" w:rsidRDefault="00D9360F" w:rsidP="009B2B18">
      <w:pPr>
        <w:spacing w:after="120" w:line="360" w:lineRule="auto"/>
        <w:jc w:val="both"/>
        <w:rPr>
          <w:rStyle w:val="c2"/>
          <w:rFonts w:ascii="Times New Roman" w:hAnsi="Times New Roman" w:cs="Times New Roman"/>
          <w:sz w:val="24"/>
          <w:szCs w:val="24"/>
        </w:rPr>
      </w:pPr>
      <w:r w:rsidRPr="009B2B18">
        <w:rPr>
          <w:rStyle w:val="c12"/>
          <w:rFonts w:ascii="Times New Roman" w:hAnsi="Times New Roman" w:cs="Times New Roman"/>
          <w:sz w:val="24"/>
          <w:szCs w:val="24"/>
        </w:rPr>
        <w:t xml:space="preserve">Algunos autores han encontrado estimulación del crecimiento y rendimiento con la aplicación del quitosano en diferentes cultivos como tabaco, frijol y maíz (Martínez-González </w:t>
      </w:r>
      <w:r w:rsidRPr="009B2B18">
        <w:rPr>
          <w:rStyle w:val="c12"/>
          <w:rFonts w:ascii="Times New Roman" w:hAnsi="Times New Roman" w:cs="Times New Roman"/>
          <w:i/>
          <w:sz w:val="24"/>
          <w:szCs w:val="24"/>
        </w:rPr>
        <w:t>et al</w:t>
      </w:r>
      <w:r w:rsidRPr="009B2B18">
        <w:rPr>
          <w:rStyle w:val="c12"/>
          <w:rFonts w:ascii="Times New Roman" w:hAnsi="Times New Roman" w:cs="Times New Roman"/>
          <w:sz w:val="24"/>
          <w:szCs w:val="24"/>
        </w:rPr>
        <w:t xml:space="preserve">., 2017; Torres-Rodríguez </w:t>
      </w:r>
      <w:r w:rsidRPr="009B2B18">
        <w:rPr>
          <w:rStyle w:val="c12"/>
          <w:rFonts w:ascii="Times New Roman" w:hAnsi="Times New Roman" w:cs="Times New Roman"/>
          <w:i/>
          <w:sz w:val="24"/>
          <w:szCs w:val="24"/>
        </w:rPr>
        <w:t>et al</w:t>
      </w:r>
      <w:r w:rsidRPr="009B2B18">
        <w:rPr>
          <w:rStyle w:val="c12"/>
          <w:rFonts w:ascii="Times New Roman" w:hAnsi="Times New Roman" w:cs="Times New Roman"/>
          <w:sz w:val="24"/>
          <w:szCs w:val="24"/>
        </w:rPr>
        <w:t xml:space="preserve">., 2018). Esta respuesta se ha atribuido a que el quitosano, estimula la </w:t>
      </w:r>
      <w:r w:rsidRPr="009B2B18">
        <w:rPr>
          <w:rStyle w:val="c12"/>
          <w:rFonts w:ascii="Times New Roman" w:hAnsi="Times New Roman" w:cs="Times New Roman"/>
          <w:sz w:val="24"/>
          <w:szCs w:val="24"/>
        </w:rPr>
        <w:lastRenderedPageBreak/>
        <w:t>producción de clorofila y la fotosíntesis en las plantas (</w:t>
      </w:r>
      <w:proofErr w:type="spellStart"/>
      <w:r w:rsidRPr="009B2B18">
        <w:rPr>
          <w:rStyle w:val="c12"/>
          <w:rFonts w:ascii="Times New Roman" w:hAnsi="Times New Roman" w:cs="Times New Roman"/>
          <w:sz w:val="24"/>
          <w:szCs w:val="24"/>
        </w:rPr>
        <w:t>Iriti</w:t>
      </w:r>
      <w:proofErr w:type="spellEnd"/>
      <w:r w:rsidRPr="009B2B18">
        <w:rPr>
          <w:rStyle w:val="c12"/>
          <w:rFonts w:ascii="Times New Roman" w:hAnsi="Times New Roman" w:cs="Times New Roman"/>
          <w:sz w:val="24"/>
          <w:szCs w:val="24"/>
        </w:rPr>
        <w:t xml:space="preserve"> </w:t>
      </w:r>
      <w:r w:rsidRPr="009B2B18">
        <w:rPr>
          <w:rStyle w:val="c12"/>
          <w:rFonts w:ascii="Times New Roman" w:hAnsi="Times New Roman" w:cs="Times New Roman"/>
          <w:i/>
          <w:sz w:val="24"/>
          <w:szCs w:val="24"/>
        </w:rPr>
        <w:t>et al</w:t>
      </w:r>
      <w:r w:rsidRPr="009B2B18">
        <w:rPr>
          <w:rStyle w:val="c2"/>
          <w:rFonts w:ascii="Times New Roman" w:hAnsi="Times New Roman" w:cs="Times New Roman"/>
          <w:sz w:val="24"/>
          <w:szCs w:val="24"/>
        </w:rPr>
        <w:t>., 2009), lo que pudiera explicar el incremento del rendimiento en el cultivo del garbanzo.</w:t>
      </w:r>
    </w:p>
    <w:p w14:paraId="01F970BC" w14:textId="4E22B133" w:rsidR="003F586A" w:rsidRPr="009B2B18" w:rsidRDefault="003F586A" w:rsidP="009B2B18">
      <w:pPr>
        <w:spacing w:after="120" w:line="360" w:lineRule="auto"/>
        <w:jc w:val="both"/>
        <w:rPr>
          <w:rFonts w:ascii="Times New Roman" w:hAnsi="Times New Roman" w:cs="Times New Roman"/>
          <w:sz w:val="24"/>
          <w:szCs w:val="24"/>
        </w:rPr>
      </w:pPr>
      <w:r w:rsidRPr="009B2B18">
        <w:rPr>
          <w:rFonts w:ascii="Times New Roman" w:hAnsi="Times New Roman" w:cs="Times New Roman"/>
          <w:sz w:val="24"/>
          <w:szCs w:val="24"/>
        </w:rPr>
        <w:t xml:space="preserve">La aplicación de </w:t>
      </w:r>
      <w:proofErr w:type="spellStart"/>
      <w:r w:rsidRPr="009B2B18">
        <w:rPr>
          <w:rFonts w:ascii="Times New Roman" w:hAnsi="Times New Roman" w:cs="Times New Roman"/>
          <w:sz w:val="24"/>
          <w:szCs w:val="24"/>
        </w:rPr>
        <w:t>bioestimulantes</w:t>
      </w:r>
      <w:proofErr w:type="spellEnd"/>
      <w:r w:rsidRPr="009B2B18">
        <w:rPr>
          <w:rFonts w:ascii="Times New Roman" w:hAnsi="Times New Roman" w:cs="Times New Roman"/>
          <w:sz w:val="24"/>
          <w:szCs w:val="24"/>
        </w:rPr>
        <w:t>, potencia las auxinas que intervienen en el proceso de reproducción vegetal, ocurriendo un sinergismo entre las sustancias aplicadas y las hormonas naturales de las plantas (</w:t>
      </w:r>
      <w:r w:rsidR="00C847B0" w:rsidRPr="009B2B18">
        <w:rPr>
          <w:rFonts w:ascii="Times New Roman" w:hAnsi="Times New Roman" w:cs="Times New Roman"/>
          <w:sz w:val="24"/>
          <w:szCs w:val="24"/>
        </w:rPr>
        <w:t xml:space="preserve">Rodríguez </w:t>
      </w:r>
      <w:r w:rsidR="00C847B0" w:rsidRPr="009B2B18">
        <w:rPr>
          <w:rFonts w:ascii="Times New Roman" w:hAnsi="Times New Roman" w:cs="Times New Roman"/>
          <w:i/>
          <w:sz w:val="24"/>
          <w:szCs w:val="24"/>
        </w:rPr>
        <w:t>et al</w:t>
      </w:r>
      <w:r w:rsidR="00C847B0" w:rsidRPr="009B2B18">
        <w:rPr>
          <w:rFonts w:ascii="Times New Roman" w:hAnsi="Times New Roman" w:cs="Times New Roman"/>
          <w:sz w:val="24"/>
          <w:szCs w:val="24"/>
        </w:rPr>
        <w:t>., 2014</w:t>
      </w:r>
      <w:r w:rsidRPr="009B2B18">
        <w:rPr>
          <w:rFonts w:ascii="Times New Roman" w:hAnsi="Times New Roman" w:cs="Times New Roman"/>
          <w:sz w:val="24"/>
          <w:szCs w:val="24"/>
        </w:rPr>
        <w:t xml:space="preserve">), lo cual hace pensar que similar comportamiento sucede cuando se aplica el </w:t>
      </w:r>
      <w:proofErr w:type="spellStart"/>
      <w:r w:rsidRPr="009B2B18">
        <w:rPr>
          <w:rFonts w:ascii="Times New Roman" w:hAnsi="Times New Roman" w:cs="Times New Roman"/>
          <w:sz w:val="24"/>
          <w:szCs w:val="24"/>
        </w:rPr>
        <w:t>QuitoMax</w:t>
      </w:r>
      <w:proofErr w:type="spellEnd"/>
      <w:r w:rsidRPr="009B2B18">
        <w:rPr>
          <w:rFonts w:ascii="Times New Roman" w:hAnsi="Times New Roman" w:cs="Times New Roman"/>
          <w:sz w:val="24"/>
          <w:szCs w:val="24"/>
        </w:rPr>
        <w:t xml:space="preserve">® al cultivo </w:t>
      </w:r>
      <w:r w:rsidR="00E512BC">
        <w:rPr>
          <w:rFonts w:ascii="Times New Roman" w:hAnsi="Times New Roman" w:cs="Times New Roman"/>
          <w:sz w:val="24"/>
          <w:szCs w:val="24"/>
        </w:rPr>
        <w:t>estudiado</w:t>
      </w:r>
      <w:r w:rsidRPr="009B2B18">
        <w:rPr>
          <w:rFonts w:ascii="Times New Roman" w:hAnsi="Times New Roman" w:cs="Times New Roman"/>
          <w:sz w:val="24"/>
          <w:szCs w:val="24"/>
        </w:rPr>
        <w:t>, logrando estimular desde el crecimiento hasta el rendimiento.</w:t>
      </w:r>
    </w:p>
    <w:p w14:paraId="59669CCF" w14:textId="632C6A9A" w:rsidR="009E4558" w:rsidRPr="009B2B18" w:rsidRDefault="009E4558" w:rsidP="009B2B18">
      <w:pPr>
        <w:spacing w:after="120" w:line="360" w:lineRule="auto"/>
        <w:jc w:val="both"/>
        <w:rPr>
          <w:rFonts w:ascii="Times New Roman" w:hAnsi="Times New Roman" w:cs="Times New Roman"/>
          <w:sz w:val="24"/>
          <w:szCs w:val="24"/>
        </w:rPr>
      </w:pPr>
      <w:r w:rsidRPr="009B2B18">
        <w:rPr>
          <w:rFonts w:ascii="Times New Roman" w:hAnsi="Times New Roman" w:cs="Times New Roman"/>
          <w:sz w:val="24"/>
          <w:szCs w:val="24"/>
        </w:rPr>
        <w:t xml:space="preserve">El planteamiento anterior coincide con </w:t>
      </w:r>
      <w:proofErr w:type="spellStart"/>
      <w:r w:rsidRPr="009B2B18">
        <w:rPr>
          <w:rFonts w:ascii="Times New Roman" w:hAnsi="Times New Roman" w:cs="Times New Roman"/>
          <w:sz w:val="24"/>
          <w:szCs w:val="24"/>
        </w:rPr>
        <w:t>Ibraheim</w:t>
      </w:r>
      <w:proofErr w:type="spellEnd"/>
      <w:r w:rsidR="008A2060">
        <w:rPr>
          <w:rFonts w:ascii="Times New Roman" w:hAnsi="Times New Roman" w:cs="Times New Roman"/>
          <w:sz w:val="24"/>
          <w:szCs w:val="24"/>
        </w:rPr>
        <w:t xml:space="preserve"> </w:t>
      </w:r>
      <w:r w:rsidRPr="009B2B18">
        <w:rPr>
          <w:rFonts w:ascii="Times New Roman" w:hAnsi="Times New Roman" w:cs="Times New Roman"/>
          <w:sz w:val="24"/>
          <w:szCs w:val="24"/>
        </w:rPr>
        <w:t>&amp;</w:t>
      </w:r>
      <w:r w:rsidR="008A2060">
        <w:rPr>
          <w:rFonts w:ascii="Times New Roman" w:hAnsi="Times New Roman" w:cs="Times New Roman"/>
          <w:sz w:val="24"/>
          <w:szCs w:val="24"/>
        </w:rPr>
        <w:t xml:space="preserve"> </w:t>
      </w:r>
      <w:proofErr w:type="spellStart"/>
      <w:r w:rsidRPr="009B2B18">
        <w:rPr>
          <w:rFonts w:ascii="Times New Roman" w:hAnsi="Times New Roman" w:cs="Times New Roman"/>
          <w:sz w:val="24"/>
          <w:szCs w:val="24"/>
        </w:rPr>
        <w:t>Mohsen</w:t>
      </w:r>
      <w:proofErr w:type="spellEnd"/>
      <w:r w:rsidRPr="009B2B18">
        <w:rPr>
          <w:rFonts w:ascii="Times New Roman" w:hAnsi="Times New Roman" w:cs="Times New Roman"/>
          <w:sz w:val="24"/>
          <w:szCs w:val="24"/>
        </w:rPr>
        <w:t xml:space="preserve">, (2015), </w:t>
      </w:r>
      <w:proofErr w:type="spellStart"/>
      <w:r w:rsidRPr="009B2B18">
        <w:rPr>
          <w:rFonts w:ascii="Times New Roman" w:hAnsi="Times New Roman" w:cs="Times New Roman"/>
          <w:sz w:val="24"/>
          <w:szCs w:val="24"/>
        </w:rPr>
        <w:t>Mondal</w:t>
      </w:r>
      <w:proofErr w:type="spellEnd"/>
      <w:r w:rsidR="008A2060">
        <w:rPr>
          <w:rFonts w:ascii="Times New Roman" w:hAnsi="Times New Roman" w:cs="Times New Roman"/>
          <w:sz w:val="24"/>
          <w:szCs w:val="24"/>
        </w:rPr>
        <w:t xml:space="preserve"> </w:t>
      </w:r>
      <w:r w:rsidRPr="009B2B18">
        <w:rPr>
          <w:rFonts w:ascii="Times New Roman" w:hAnsi="Times New Roman" w:cs="Times New Roman"/>
          <w:i/>
          <w:sz w:val="24"/>
          <w:szCs w:val="24"/>
        </w:rPr>
        <w:t xml:space="preserve">et al., </w:t>
      </w:r>
      <w:r w:rsidRPr="009B2B18">
        <w:rPr>
          <w:rFonts w:ascii="Times New Roman" w:hAnsi="Times New Roman" w:cs="Times New Roman"/>
          <w:sz w:val="24"/>
          <w:szCs w:val="24"/>
        </w:rPr>
        <w:t>(201</w:t>
      </w:r>
      <w:r w:rsidR="006717AC" w:rsidRPr="009B2B18">
        <w:rPr>
          <w:rFonts w:ascii="Times New Roman" w:hAnsi="Times New Roman" w:cs="Times New Roman"/>
          <w:sz w:val="24"/>
          <w:szCs w:val="24"/>
        </w:rPr>
        <w:t>3</w:t>
      </w:r>
      <w:r w:rsidRPr="009B2B18">
        <w:rPr>
          <w:rFonts w:ascii="Times New Roman" w:hAnsi="Times New Roman" w:cs="Times New Roman"/>
          <w:sz w:val="24"/>
          <w:szCs w:val="24"/>
        </w:rPr>
        <w:t xml:space="preserve">), </w:t>
      </w:r>
      <w:proofErr w:type="spellStart"/>
      <w:r w:rsidRPr="009B2B18">
        <w:rPr>
          <w:rFonts w:ascii="Times New Roman" w:hAnsi="Times New Roman" w:cs="Times New Roman"/>
          <w:sz w:val="24"/>
          <w:szCs w:val="24"/>
        </w:rPr>
        <w:t>Monirul</w:t>
      </w:r>
      <w:proofErr w:type="spellEnd"/>
      <w:r w:rsidRPr="009B2B18">
        <w:rPr>
          <w:rFonts w:ascii="Times New Roman" w:hAnsi="Times New Roman" w:cs="Times New Roman"/>
          <w:sz w:val="24"/>
          <w:szCs w:val="24"/>
        </w:rPr>
        <w:t xml:space="preserve">, </w:t>
      </w:r>
      <w:r w:rsidR="00FE1EEC" w:rsidRPr="00FE1EEC">
        <w:rPr>
          <w:rFonts w:ascii="Times New Roman" w:hAnsi="Times New Roman" w:cs="Times New Roman"/>
          <w:i/>
          <w:iCs/>
          <w:sz w:val="24"/>
          <w:szCs w:val="24"/>
        </w:rPr>
        <w:t>et al.</w:t>
      </w:r>
      <w:r w:rsidRPr="009B2B18">
        <w:rPr>
          <w:rFonts w:ascii="Times New Roman" w:hAnsi="Times New Roman" w:cs="Times New Roman"/>
          <w:sz w:val="24"/>
          <w:szCs w:val="24"/>
        </w:rPr>
        <w:t xml:space="preserve">, (2018) y </w:t>
      </w:r>
      <w:proofErr w:type="spellStart"/>
      <w:r w:rsidRPr="009B2B18">
        <w:rPr>
          <w:rFonts w:ascii="Times New Roman" w:hAnsi="Times New Roman" w:cs="Times New Roman"/>
          <w:sz w:val="24"/>
          <w:szCs w:val="24"/>
        </w:rPr>
        <w:t>Sathiyabama</w:t>
      </w:r>
      <w:proofErr w:type="spellEnd"/>
      <w:r w:rsidRPr="009B2B18">
        <w:rPr>
          <w:rFonts w:ascii="Times New Roman" w:hAnsi="Times New Roman" w:cs="Times New Roman"/>
          <w:sz w:val="24"/>
          <w:szCs w:val="24"/>
        </w:rPr>
        <w:t xml:space="preserve">, </w:t>
      </w:r>
      <w:r w:rsidR="00FE1EEC" w:rsidRPr="00FE1EEC">
        <w:rPr>
          <w:rFonts w:ascii="Times New Roman" w:hAnsi="Times New Roman" w:cs="Times New Roman"/>
          <w:i/>
          <w:iCs/>
          <w:sz w:val="24"/>
          <w:szCs w:val="24"/>
        </w:rPr>
        <w:t>et al.</w:t>
      </w:r>
      <w:r w:rsidRPr="009B2B18">
        <w:rPr>
          <w:rFonts w:ascii="Times New Roman" w:hAnsi="Times New Roman" w:cs="Times New Roman"/>
          <w:sz w:val="24"/>
          <w:szCs w:val="24"/>
        </w:rPr>
        <w:t>, (2014), cuando plantearon que la aplicación foliar del quitosano tiene efectos</w:t>
      </w:r>
      <w:r w:rsidR="00086372" w:rsidRPr="009B2B18">
        <w:rPr>
          <w:rFonts w:ascii="Times New Roman" w:hAnsi="Times New Roman" w:cs="Times New Roman"/>
          <w:sz w:val="24"/>
          <w:szCs w:val="24"/>
        </w:rPr>
        <w:t xml:space="preserve"> sobre las plantas cultivadas</w:t>
      </w:r>
      <w:r w:rsidRPr="009B2B18">
        <w:rPr>
          <w:rFonts w:ascii="Times New Roman" w:hAnsi="Times New Roman" w:cs="Times New Roman"/>
          <w:sz w:val="24"/>
          <w:szCs w:val="24"/>
        </w:rPr>
        <w:t xml:space="preserve">, como </w:t>
      </w:r>
      <w:r w:rsidR="006B42EC">
        <w:rPr>
          <w:rFonts w:ascii="Times New Roman" w:hAnsi="Times New Roman" w:cs="Times New Roman"/>
          <w:sz w:val="24"/>
          <w:szCs w:val="24"/>
        </w:rPr>
        <w:t>el aumento de</w:t>
      </w:r>
      <w:r w:rsidRPr="009B2B18">
        <w:rPr>
          <w:rFonts w:ascii="Times New Roman" w:hAnsi="Times New Roman" w:cs="Times New Roman"/>
          <w:sz w:val="24"/>
          <w:szCs w:val="24"/>
        </w:rPr>
        <w:t xml:space="preserve"> la altura de la planta, </w:t>
      </w:r>
      <w:r w:rsidR="006B42EC">
        <w:rPr>
          <w:rFonts w:ascii="Times New Roman" w:hAnsi="Times New Roman" w:cs="Times New Roman"/>
          <w:sz w:val="24"/>
          <w:szCs w:val="24"/>
        </w:rPr>
        <w:t>el incremento d</w:t>
      </w:r>
      <w:r w:rsidRPr="009B2B18">
        <w:rPr>
          <w:rFonts w:ascii="Times New Roman" w:hAnsi="Times New Roman" w:cs="Times New Roman"/>
          <w:sz w:val="24"/>
          <w:szCs w:val="24"/>
        </w:rPr>
        <w:t>el número de la hoja</w:t>
      </w:r>
      <w:r w:rsidR="00D06DB7">
        <w:rPr>
          <w:rFonts w:ascii="Times New Roman" w:hAnsi="Times New Roman" w:cs="Times New Roman"/>
          <w:sz w:val="24"/>
          <w:szCs w:val="24"/>
        </w:rPr>
        <w:t>s</w:t>
      </w:r>
      <w:r w:rsidRPr="009B2B18">
        <w:rPr>
          <w:rFonts w:ascii="Times New Roman" w:hAnsi="Times New Roman" w:cs="Times New Roman"/>
          <w:sz w:val="24"/>
          <w:szCs w:val="24"/>
        </w:rPr>
        <w:t>, peso</w:t>
      </w:r>
      <w:r w:rsidR="00D06DB7">
        <w:rPr>
          <w:rFonts w:ascii="Times New Roman" w:hAnsi="Times New Roman" w:cs="Times New Roman"/>
          <w:sz w:val="24"/>
          <w:szCs w:val="24"/>
        </w:rPr>
        <w:t xml:space="preserve"> número </w:t>
      </w:r>
      <w:r w:rsidRPr="009B2B18">
        <w:rPr>
          <w:rFonts w:ascii="Times New Roman" w:hAnsi="Times New Roman" w:cs="Times New Roman"/>
          <w:sz w:val="24"/>
          <w:szCs w:val="24"/>
        </w:rPr>
        <w:t xml:space="preserve">de </w:t>
      </w:r>
      <w:r w:rsidR="00D06DB7">
        <w:rPr>
          <w:rFonts w:ascii="Times New Roman" w:hAnsi="Times New Roman" w:cs="Times New Roman"/>
          <w:sz w:val="24"/>
          <w:szCs w:val="24"/>
        </w:rPr>
        <w:t xml:space="preserve">los </w:t>
      </w:r>
      <w:r w:rsidRPr="009B2B18">
        <w:rPr>
          <w:rFonts w:ascii="Times New Roman" w:hAnsi="Times New Roman" w:cs="Times New Roman"/>
          <w:sz w:val="24"/>
          <w:szCs w:val="24"/>
        </w:rPr>
        <w:t>frut</w:t>
      </w:r>
      <w:r w:rsidR="00D06DB7">
        <w:rPr>
          <w:rFonts w:ascii="Times New Roman" w:hAnsi="Times New Roman" w:cs="Times New Roman"/>
          <w:sz w:val="24"/>
          <w:szCs w:val="24"/>
        </w:rPr>
        <w:t xml:space="preserve">os </w:t>
      </w:r>
      <w:r w:rsidRPr="009B2B18">
        <w:rPr>
          <w:rFonts w:ascii="Times New Roman" w:hAnsi="Times New Roman" w:cs="Times New Roman"/>
          <w:sz w:val="24"/>
          <w:szCs w:val="24"/>
        </w:rPr>
        <w:t>y el rendimiento</w:t>
      </w:r>
      <w:r w:rsidR="00086372" w:rsidRPr="009B2B18">
        <w:rPr>
          <w:rFonts w:ascii="Times New Roman" w:hAnsi="Times New Roman" w:cs="Times New Roman"/>
          <w:sz w:val="24"/>
          <w:szCs w:val="24"/>
        </w:rPr>
        <w:t xml:space="preserve">, aspectos comprobados en esta extensión de resultados al aplicar </w:t>
      </w:r>
      <w:proofErr w:type="spellStart"/>
      <w:r w:rsidR="00086372" w:rsidRPr="009B2B18">
        <w:rPr>
          <w:rFonts w:ascii="Times New Roman" w:hAnsi="Times New Roman" w:cs="Times New Roman"/>
          <w:sz w:val="24"/>
          <w:szCs w:val="24"/>
        </w:rPr>
        <w:t>QuitoMax</w:t>
      </w:r>
      <w:proofErr w:type="spellEnd"/>
      <w:r w:rsidR="00BB78C8" w:rsidRPr="009B2B18">
        <w:rPr>
          <w:rFonts w:ascii="Times New Roman" w:hAnsi="Times New Roman" w:cs="Times New Roman"/>
          <w:sz w:val="24"/>
          <w:szCs w:val="24"/>
        </w:rPr>
        <w:t>®</w:t>
      </w:r>
      <w:r w:rsidR="00086372" w:rsidRPr="009B2B18">
        <w:rPr>
          <w:rFonts w:ascii="Times New Roman" w:hAnsi="Times New Roman" w:cs="Times New Roman"/>
          <w:sz w:val="24"/>
          <w:szCs w:val="24"/>
        </w:rPr>
        <w:t>, lo que contribuye a la soberanía alimentaria de la población cubana.</w:t>
      </w:r>
    </w:p>
    <w:p w14:paraId="509A9A1A" w14:textId="77777777" w:rsidR="00003BD4" w:rsidRPr="009B2B18" w:rsidRDefault="00462D56" w:rsidP="009B2B18">
      <w:pPr>
        <w:spacing w:after="120" w:line="360" w:lineRule="auto"/>
        <w:jc w:val="both"/>
        <w:rPr>
          <w:rFonts w:ascii="Times New Roman" w:hAnsi="Times New Roman" w:cs="Times New Roman"/>
          <w:b/>
          <w:sz w:val="24"/>
          <w:szCs w:val="24"/>
        </w:rPr>
      </w:pPr>
      <w:r w:rsidRPr="009B2B18">
        <w:rPr>
          <w:rFonts w:ascii="Times New Roman" w:hAnsi="Times New Roman" w:cs="Times New Roman"/>
          <w:b/>
          <w:sz w:val="24"/>
          <w:szCs w:val="24"/>
        </w:rPr>
        <w:t>Conclusiones</w:t>
      </w:r>
    </w:p>
    <w:p w14:paraId="5616AD50" w14:textId="7291AB70" w:rsidR="0059379D" w:rsidRPr="0059379D" w:rsidRDefault="0059379D" w:rsidP="009B2B18">
      <w:pPr>
        <w:spacing w:after="120" w:line="360" w:lineRule="auto"/>
        <w:jc w:val="both"/>
        <w:rPr>
          <w:rFonts w:ascii="Times New Roman" w:hAnsi="Times New Roman" w:cs="Times New Roman"/>
          <w:bCs/>
          <w:sz w:val="24"/>
          <w:szCs w:val="24"/>
        </w:rPr>
      </w:pPr>
      <w:r w:rsidRPr="0059379D">
        <w:rPr>
          <w:rFonts w:ascii="Times New Roman" w:hAnsi="Times New Roman" w:cs="Times New Roman"/>
          <w:bCs/>
          <w:sz w:val="24"/>
          <w:szCs w:val="24"/>
        </w:rPr>
        <w:t xml:space="preserve">Al aplicar </w:t>
      </w:r>
      <w:proofErr w:type="spellStart"/>
      <w:r w:rsidRPr="0059379D">
        <w:rPr>
          <w:rFonts w:ascii="Times New Roman" w:hAnsi="Times New Roman" w:cs="Times New Roman"/>
          <w:bCs/>
          <w:sz w:val="24"/>
          <w:szCs w:val="24"/>
        </w:rPr>
        <w:t>QuitoMax</w:t>
      </w:r>
      <w:proofErr w:type="spellEnd"/>
      <w:r w:rsidRPr="0059379D">
        <w:rPr>
          <w:rFonts w:ascii="Times New Roman" w:hAnsi="Times New Roman" w:cs="Times New Roman"/>
          <w:bCs/>
          <w:sz w:val="24"/>
          <w:szCs w:val="24"/>
        </w:rPr>
        <w:t>®</w:t>
      </w:r>
      <w:r w:rsidR="003545AE">
        <w:rPr>
          <w:rFonts w:ascii="Times New Roman" w:hAnsi="Times New Roman" w:cs="Times New Roman"/>
          <w:bCs/>
          <w:sz w:val="24"/>
          <w:szCs w:val="24"/>
        </w:rPr>
        <w:t>,</w:t>
      </w:r>
      <w:r w:rsidRPr="0059379D">
        <w:rPr>
          <w:rFonts w:ascii="Times New Roman" w:hAnsi="Times New Roman" w:cs="Times New Roman"/>
          <w:bCs/>
          <w:sz w:val="24"/>
          <w:szCs w:val="24"/>
        </w:rPr>
        <w:t xml:space="preserve"> </w:t>
      </w:r>
      <w:r w:rsidR="003545AE">
        <w:rPr>
          <w:rFonts w:ascii="Times New Roman" w:hAnsi="Times New Roman" w:cs="Times New Roman"/>
          <w:bCs/>
          <w:sz w:val="24"/>
          <w:szCs w:val="24"/>
        </w:rPr>
        <w:t xml:space="preserve">en el cultivo del garbanzo, </w:t>
      </w:r>
      <w:r w:rsidR="00DB0558">
        <w:rPr>
          <w:rFonts w:ascii="Times New Roman" w:hAnsi="Times New Roman" w:cs="Times New Roman"/>
          <w:bCs/>
          <w:sz w:val="24"/>
          <w:szCs w:val="24"/>
        </w:rPr>
        <w:t>de manera foliar</w:t>
      </w:r>
      <w:r w:rsidR="003545AE">
        <w:rPr>
          <w:rFonts w:ascii="Times New Roman" w:hAnsi="Times New Roman" w:cs="Times New Roman"/>
          <w:bCs/>
          <w:sz w:val="24"/>
          <w:szCs w:val="24"/>
        </w:rPr>
        <w:t xml:space="preserve"> y</w:t>
      </w:r>
      <w:r w:rsidR="00DB0558">
        <w:rPr>
          <w:rFonts w:ascii="Times New Roman" w:hAnsi="Times New Roman" w:cs="Times New Roman"/>
          <w:bCs/>
          <w:sz w:val="24"/>
          <w:szCs w:val="24"/>
        </w:rPr>
        <w:t xml:space="preserve"> durante</w:t>
      </w:r>
      <w:r w:rsidRPr="0059379D">
        <w:rPr>
          <w:rFonts w:ascii="Times New Roman" w:hAnsi="Times New Roman" w:cs="Times New Roman"/>
          <w:bCs/>
          <w:sz w:val="24"/>
          <w:szCs w:val="24"/>
        </w:rPr>
        <w:t xml:space="preserve"> la fase de inicio de floración en dosis de 300 mg ha</w:t>
      </w:r>
      <w:r w:rsidRPr="00DB0558">
        <w:rPr>
          <w:rFonts w:ascii="Times New Roman" w:hAnsi="Times New Roman" w:cs="Times New Roman"/>
          <w:bCs/>
          <w:sz w:val="24"/>
          <w:szCs w:val="24"/>
          <w:vertAlign w:val="superscript"/>
        </w:rPr>
        <w:t>-1</w:t>
      </w:r>
      <w:r w:rsidRPr="0059379D">
        <w:rPr>
          <w:rFonts w:ascii="Times New Roman" w:hAnsi="Times New Roman" w:cs="Times New Roman"/>
          <w:bCs/>
          <w:sz w:val="24"/>
          <w:szCs w:val="24"/>
        </w:rPr>
        <w:t xml:space="preserve">, no </w:t>
      </w:r>
      <w:r w:rsidR="003545AE">
        <w:rPr>
          <w:rFonts w:ascii="Times New Roman" w:hAnsi="Times New Roman" w:cs="Times New Roman"/>
          <w:bCs/>
          <w:sz w:val="24"/>
          <w:szCs w:val="24"/>
        </w:rPr>
        <w:t xml:space="preserve">se </w:t>
      </w:r>
      <w:r w:rsidRPr="0059379D">
        <w:rPr>
          <w:rFonts w:ascii="Times New Roman" w:hAnsi="Times New Roman" w:cs="Times New Roman"/>
          <w:bCs/>
          <w:sz w:val="24"/>
          <w:szCs w:val="24"/>
        </w:rPr>
        <w:t>produj</w:t>
      </w:r>
      <w:r w:rsidR="003545AE">
        <w:rPr>
          <w:rFonts w:ascii="Times New Roman" w:hAnsi="Times New Roman" w:cs="Times New Roman"/>
          <w:bCs/>
          <w:sz w:val="24"/>
          <w:szCs w:val="24"/>
        </w:rPr>
        <w:t>eron</w:t>
      </w:r>
      <w:r w:rsidRPr="0059379D">
        <w:rPr>
          <w:rFonts w:ascii="Times New Roman" w:hAnsi="Times New Roman" w:cs="Times New Roman"/>
          <w:bCs/>
          <w:sz w:val="24"/>
          <w:szCs w:val="24"/>
        </w:rPr>
        <w:t xml:space="preserve"> apreciables cambios cuantitativos en las variables número de granos por vaina y masa de 100 granos</w:t>
      </w:r>
      <w:r w:rsidR="003545AE">
        <w:rPr>
          <w:rFonts w:ascii="Times New Roman" w:hAnsi="Times New Roman" w:cs="Times New Roman"/>
          <w:bCs/>
          <w:sz w:val="24"/>
          <w:szCs w:val="24"/>
        </w:rPr>
        <w:t xml:space="preserve">, </w:t>
      </w:r>
      <w:r w:rsidR="00DB0558">
        <w:rPr>
          <w:rFonts w:ascii="Times New Roman" w:hAnsi="Times New Roman" w:cs="Times New Roman"/>
          <w:bCs/>
          <w:sz w:val="24"/>
          <w:szCs w:val="24"/>
        </w:rPr>
        <w:t>pero sí se evidenciaron</w:t>
      </w:r>
      <w:r w:rsidRPr="0059379D">
        <w:rPr>
          <w:rFonts w:ascii="Times New Roman" w:hAnsi="Times New Roman" w:cs="Times New Roman"/>
          <w:bCs/>
          <w:sz w:val="24"/>
          <w:szCs w:val="24"/>
        </w:rPr>
        <w:t xml:space="preserve"> diferencias </w:t>
      </w:r>
      <w:r w:rsidR="00DB0558">
        <w:rPr>
          <w:rFonts w:ascii="Times New Roman" w:hAnsi="Times New Roman" w:cs="Times New Roman"/>
          <w:bCs/>
          <w:sz w:val="24"/>
          <w:szCs w:val="24"/>
        </w:rPr>
        <w:t>s</w:t>
      </w:r>
      <w:r w:rsidRPr="0059379D">
        <w:rPr>
          <w:rFonts w:ascii="Times New Roman" w:hAnsi="Times New Roman" w:cs="Times New Roman"/>
          <w:bCs/>
          <w:sz w:val="24"/>
          <w:szCs w:val="24"/>
        </w:rPr>
        <w:t>ignificativas en las variables número de vainas y rendimiento</w:t>
      </w:r>
      <w:r w:rsidR="00DB0558">
        <w:rPr>
          <w:rFonts w:ascii="Times New Roman" w:hAnsi="Times New Roman" w:cs="Times New Roman"/>
          <w:bCs/>
          <w:sz w:val="24"/>
          <w:szCs w:val="24"/>
        </w:rPr>
        <w:t xml:space="preserve">, </w:t>
      </w:r>
      <w:r w:rsidRPr="0059379D">
        <w:rPr>
          <w:rFonts w:ascii="Times New Roman" w:hAnsi="Times New Roman" w:cs="Times New Roman"/>
          <w:bCs/>
          <w:sz w:val="24"/>
          <w:szCs w:val="24"/>
        </w:rPr>
        <w:t>con valor</w:t>
      </w:r>
      <w:r w:rsidR="00DB0558">
        <w:rPr>
          <w:rFonts w:ascii="Times New Roman" w:hAnsi="Times New Roman" w:cs="Times New Roman"/>
          <w:bCs/>
          <w:sz w:val="24"/>
          <w:szCs w:val="24"/>
        </w:rPr>
        <w:t>es</w:t>
      </w:r>
      <w:r w:rsidRPr="0059379D">
        <w:rPr>
          <w:rFonts w:ascii="Times New Roman" w:hAnsi="Times New Roman" w:cs="Times New Roman"/>
          <w:bCs/>
          <w:sz w:val="24"/>
          <w:szCs w:val="24"/>
        </w:rPr>
        <w:t xml:space="preserve"> de 2,14 t ha</w:t>
      </w:r>
      <w:r w:rsidRPr="00DB0558">
        <w:rPr>
          <w:rFonts w:ascii="Times New Roman" w:hAnsi="Times New Roman" w:cs="Times New Roman"/>
          <w:bCs/>
          <w:sz w:val="24"/>
          <w:szCs w:val="24"/>
          <w:vertAlign w:val="superscript"/>
        </w:rPr>
        <w:t>-1</w:t>
      </w:r>
      <w:r w:rsidR="003545AE">
        <w:rPr>
          <w:rFonts w:ascii="Times New Roman" w:hAnsi="Times New Roman" w:cs="Times New Roman"/>
          <w:bCs/>
          <w:sz w:val="24"/>
          <w:szCs w:val="24"/>
        </w:rPr>
        <w:t xml:space="preserve">, lo cual representa </w:t>
      </w:r>
      <w:r w:rsidRPr="0059379D">
        <w:rPr>
          <w:rFonts w:ascii="Times New Roman" w:hAnsi="Times New Roman" w:cs="Times New Roman"/>
          <w:bCs/>
          <w:sz w:val="24"/>
          <w:szCs w:val="24"/>
        </w:rPr>
        <w:t>un incremento</w:t>
      </w:r>
      <w:r w:rsidR="003545AE">
        <w:rPr>
          <w:rFonts w:ascii="Times New Roman" w:hAnsi="Times New Roman" w:cs="Times New Roman"/>
          <w:bCs/>
          <w:sz w:val="24"/>
          <w:szCs w:val="24"/>
        </w:rPr>
        <w:t xml:space="preserve"> de un</w:t>
      </w:r>
      <w:r w:rsidRPr="0059379D">
        <w:rPr>
          <w:rFonts w:ascii="Times New Roman" w:hAnsi="Times New Roman" w:cs="Times New Roman"/>
          <w:bCs/>
          <w:sz w:val="24"/>
          <w:szCs w:val="24"/>
        </w:rPr>
        <w:t xml:space="preserve"> 26,64% </w:t>
      </w:r>
      <w:r w:rsidR="003545AE">
        <w:rPr>
          <w:rFonts w:ascii="Times New Roman" w:hAnsi="Times New Roman" w:cs="Times New Roman"/>
          <w:bCs/>
          <w:sz w:val="24"/>
          <w:szCs w:val="24"/>
        </w:rPr>
        <w:t xml:space="preserve">respecto al control </w:t>
      </w:r>
      <w:r w:rsidRPr="0059379D">
        <w:rPr>
          <w:rFonts w:ascii="Times New Roman" w:hAnsi="Times New Roman" w:cs="Times New Roman"/>
          <w:bCs/>
          <w:sz w:val="24"/>
          <w:szCs w:val="24"/>
        </w:rPr>
        <w:t>en esta última variable.</w:t>
      </w:r>
    </w:p>
    <w:p w14:paraId="3F03B60C" w14:textId="77777777" w:rsidR="00ED64B1" w:rsidRPr="009B2B18" w:rsidRDefault="00462D56" w:rsidP="009B2B18">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Bibliografía</w:t>
      </w:r>
    </w:p>
    <w:p w14:paraId="0C6BB7FD" w14:textId="77777777" w:rsidR="000F639B" w:rsidRPr="009B2B18" w:rsidRDefault="000F639B" w:rsidP="0059379D">
      <w:pPr>
        <w:tabs>
          <w:tab w:val="left" w:pos="180"/>
          <w:tab w:val="left" w:pos="720"/>
        </w:tabs>
        <w:suppressAutoHyphens/>
        <w:autoSpaceDE w:val="0"/>
        <w:spacing w:after="0" w:line="360" w:lineRule="auto"/>
        <w:ind w:left="425" w:hanging="425"/>
        <w:jc w:val="both"/>
        <w:rPr>
          <w:rFonts w:ascii="Times New Roman" w:hAnsi="Times New Roman" w:cs="Times New Roman"/>
          <w:sz w:val="24"/>
          <w:szCs w:val="24"/>
          <w:lang w:eastAsia="es-MX"/>
        </w:rPr>
      </w:pPr>
      <w:r w:rsidRPr="009B2B18">
        <w:rPr>
          <w:rFonts w:ascii="Times New Roman" w:hAnsi="Times New Roman" w:cs="Times New Roman"/>
          <w:sz w:val="24"/>
          <w:szCs w:val="24"/>
        </w:rPr>
        <w:t>Amaro, E. J. 2012. Evaluación del balance de nitrógeno en suelos cultivados con garbanzo (</w:t>
      </w:r>
      <w:proofErr w:type="spellStart"/>
      <w:r w:rsidRPr="009B2B18">
        <w:rPr>
          <w:rFonts w:ascii="Times New Roman" w:hAnsi="Times New Roman" w:cs="Times New Roman"/>
          <w:i/>
          <w:sz w:val="24"/>
          <w:szCs w:val="24"/>
        </w:rPr>
        <w:t>Cicer</w:t>
      </w:r>
      <w:proofErr w:type="spellEnd"/>
      <w:r w:rsidR="008A2060">
        <w:rPr>
          <w:rFonts w:ascii="Times New Roman" w:hAnsi="Times New Roman" w:cs="Times New Roman"/>
          <w:i/>
          <w:sz w:val="24"/>
          <w:szCs w:val="24"/>
        </w:rPr>
        <w:t xml:space="preserve"> </w:t>
      </w:r>
      <w:proofErr w:type="spellStart"/>
      <w:r w:rsidRPr="009B2B18">
        <w:rPr>
          <w:rFonts w:ascii="Times New Roman" w:hAnsi="Times New Roman" w:cs="Times New Roman"/>
          <w:i/>
          <w:sz w:val="24"/>
          <w:szCs w:val="24"/>
        </w:rPr>
        <w:t>arietinum</w:t>
      </w:r>
      <w:proofErr w:type="spellEnd"/>
      <w:r w:rsidRPr="009B2B18">
        <w:rPr>
          <w:rFonts w:ascii="Times New Roman" w:hAnsi="Times New Roman" w:cs="Times New Roman"/>
          <w:sz w:val="24"/>
          <w:szCs w:val="24"/>
        </w:rPr>
        <w:t xml:space="preserve"> L). Avances, vol. 14 </w:t>
      </w:r>
      <w:proofErr w:type="gramStart"/>
      <w:r w:rsidRPr="009B2B18">
        <w:rPr>
          <w:rFonts w:ascii="Times New Roman" w:hAnsi="Times New Roman" w:cs="Times New Roman"/>
          <w:sz w:val="24"/>
          <w:szCs w:val="24"/>
        </w:rPr>
        <w:t>( 3</w:t>
      </w:r>
      <w:proofErr w:type="gramEnd"/>
      <w:r w:rsidRPr="009B2B18">
        <w:rPr>
          <w:rFonts w:ascii="Times New Roman" w:hAnsi="Times New Roman" w:cs="Times New Roman"/>
          <w:sz w:val="24"/>
          <w:szCs w:val="24"/>
        </w:rPr>
        <w:t>). Pag 112-124</w:t>
      </w:r>
    </w:p>
    <w:p w14:paraId="1B7E1F48" w14:textId="77777777" w:rsidR="00840C8D" w:rsidRPr="009B2B18" w:rsidRDefault="00840C8D" w:rsidP="0059379D">
      <w:pPr>
        <w:spacing w:after="0" w:line="360" w:lineRule="auto"/>
        <w:ind w:left="425" w:hanging="425"/>
        <w:jc w:val="both"/>
        <w:rPr>
          <w:rFonts w:ascii="Times New Roman" w:hAnsi="Times New Roman" w:cs="Times New Roman"/>
          <w:sz w:val="24"/>
          <w:szCs w:val="24"/>
        </w:rPr>
      </w:pPr>
      <w:proofErr w:type="spellStart"/>
      <w:r w:rsidRPr="009B2B18">
        <w:rPr>
          <w:rFonts w:ascii="Times New Roman" w:hAnsi="Times New Roman" w:cs="Times New Roman"/>
          <w:sz w:val="24"/>
          <w:szCs w:val="24"/>
        </w:rPr>
        <w:t>Apaéz</w:t>
      </w:r>
      <w:proofErr w:type="spellEnd"/>
      <w:r w:rsidRPr="009B2B18">
        <w:rPr>
          <w:rFonts w:ascii="Times New Roman" w:hAnsi="Times New Roman" w:cs="Times New Roman"/>
          <w:sz w:val="24"/>
          <w:szCs w:val="24"/>
        </w:rPr>
        <w:t xml:space="preserve">, Maricela. </w:t>
      </w:r>
      <w:r w:rsidRPr="009B2B18">
        <w:rPr>
          <w:rFonts w:ascii="Times New Roman" w:hAnsi="Times New Roman" w:cs="Times New Roman"/>
          <w:i/>
          <w:sz w:val="24"/>
          <w:szCs w:val="24"/>
        </w:rPr>
        <w:t>et al.,</w:t>
      </w:r>
      <w:r w:rsidRPr="009B2B18">
        <w:rPr>
          <w:rFonts w:ascii="Times New Roman" w:hAnsi="Times New Roman" w:cs="Times New Roman"/>
          <w:sz w:val="24"/>
          <w:szCs w:val="24"/>
        </w:rPr>
        <w:t xml:space="preserve"> 2015. Rendimiento de garbanzo en función del tipo de suelo y niveles de nitrógeno. Red de Revistas Científicas de América Latina, el Caribe, España y Portugal. Chapingo, Texcoco, Edo. de México p. 295-299</w:t>
      </w:r>
    </w:p>
    <w:p w14:paraId="5082D3BD" w14:textId="77777777" w:rsidR="009955AD" w:rsidRPr="009B2B18" w:rsidRDefault="003E3CFE" w:rsidP="0059379D">
      <w:pPr>
        <w:widowControl w:val="0"/>
        <w:autoSpaceDE w:val="0"/>
        <w:autoSpaceDN w:val="0"/>
        <w:adjustRightInd w:val="0"/>
        <w:spacing w:after="0" w:line="360" w:lineRule="auto"/>
        <w:ind w:left="425" w:hanging="425"/>
        <w:jc w:val="both"/>
        <w:rPr>
          <w:rFonts w:ascii="Times New Roman" w:hAnsi="Times New Roman" w:cs="Times New Roman"/>
          <w:sz w:val="24"/>
          <w:szCs w:val="24"/>
          <w:lang w:val="en-US"/>
        </w:rPr>
      </w:pPr>
      <w:proofErr w:type="spellStart"/>
      <w:r w:rsidRPr="009B2B18">
        <w:rPr>
          <w:rFonts w:ascii="Times New Roman" w:hAnsi="Times New Roman" w:cs="Times New Roman"/>
          <w:sz w:val="24"/>
          <w:szCs w:val="24"/>
        </w:rPr>
        <w:t>Arefian</w:t>
      </w:r>
      <w:proofErr w:type="spellEnd"/>
      <w:r w:rsidRPr="009B2B18">
        <w:rPr>
          <w:rFonts w:ascii="Times New Roman" w:hAnsi="Times New Roman" w:cs="Times New Roman"/>
          <w:sz w:val="24"/>
          <w:szCs w:val="24"/>
        </w:rPr>
        <w:t xml:space="preserve">, M., </w:t>
      </w:r>
      <w:proofErr w:type="spellStart"/>
      <w:r w:rsidRPr="009B2B18">
        <w:rPr>
          <w:rFonts w:ascii="Times New Roman" w:hAnsi="Times New Roman" w:cs="Times New Roman"/>
          <w:sz w:val="24"/>
          <w:szCs w:val="24"/>
        </w:rPr>
        <w:t>Vessal</w:t>
      </w:r>
      <w:proofErr w:type="spellEnd"/>
      <w:r w:rsidRPr="009B2B18">
        <w:rPr>
          <w:rFonts w:ascii="Times New Roman" w:hAnsi="Times New Roman" w:cs="Times New Roman"/>
          <w:sz w:val="24"/>
          <w:szCs w:val="24"/>
        </w:rPr>
        <w:t xml:space="preserve">, S. and </w:t>
      </w:r>
      <w:proofErr w:type="spellStart"/>
      <w:r w:rsidRPr="009B2B18">
        <w:rPr>
          <w:rFonts w:ascii="Times New Roman" w:hAnsi="Times New Roman" w:cs="Times New Roman"/>
          <w:sz w:val="24"/>
          <w:szCs w:val="24"/>
        </w:rPr>
        <w:t>Bagheri</w:t>
      </w:r>
      <w:proofErr w:type="spellEnd"/>
      <w:r w:rsidRPr="009B2B18">
        <w:rPr>
          <w:rFonts w:ascii="Times New Roman" w:hAnsi="Times New Roman" w:cs="Times New Roman"/>
          <w:sz w:val="24"/>
          <w:szCs w:val="24"/>
        </w:rPr>
        <w:t xml:space="preserve">, A. 2014. </w:t>
      </w:r>
      <w:r w:rsidRPr="002B12D2">
        <w:rPr>
          <w:rFonts w:ascii="Times New Roman" w:hAnsi="Times New Roman" w:cs="Times New Roman"/>
          <w:sz w:val="24"/>
          <w:szCs w:val="24"/>
          <w:lang w:val="en-US"/>
        </w:rPr>
        <w:t>Biochemical</w:t>
      </w:r>
      <w:r w:rsidR="008A2060">
        <w:rPr>
          <w:rFonts w:ascii="Times New Roman" w:hAnsi="Times New Roman" w:cs="Times New Roman"/>
          <w:sz w:val="24"/>
          <w:szCs w:val="24"/>
          <w:lang w:val="en-US"/>
        </w:rPr>
        <w:t xml:space="preserve"> </w:t>
      </w:r>
      <w:r w:rsidRPr="002B12D2">
        <w:rPr>
          <w:rFonts w:ascii="Times New Roman" w:hAnsi="Times New Roman" w:cs="Times New Roman"/>
          <w:sz w:val="24"/>
          <w:szCs w:val="24"/>
          <w:lang w:val="en-US"/>
        </w:rPr>
        <w:t>changes in response in chickpea (</w:t>
      </w:r>
      <w:r w:rsidRPr="002B12D2">
        <w:rPr>
          <w:rFonts w:ascii="Times New Roman" w:hAnsi="Times New Roman" w:cs="Times New Roman"/>
          <w:i/>
          <w:iCs/>
          <w:sz w:val="24"/>
          <w:szCs w:val="24"/>
          <w:lang w:val="en-US"/>
        </w:rPr>
        <w:t>Cicer</w:t>
      </w:r>
      <w:r w:rsidR="008A2060">
        <w:rPr>
          <w:rFonts w:ascii="Times New Roman" w:hAnsi="Times New Roman" w:cs="Times New Roman"/>
          <w:i/>
          <w:iCs/>
          <w:sz w:val="24"/>
          <w:szCs w:val="24"/>
          <w:lang w:val="en-US"/>
        </w:rPr>
        <w:t xml:space="preserve"> </w:t>
      </w:r>
      <w:r w:rsidRPr="002B12D2">
        <w:rPr>
          <w:rFonts w:ascii="Times New Roman" w:hAnsi="Times New Roman" w:cs="Times New Roman"/>
          <w:i/>
          <w:iCs/>
          <w:sz w:val="24"/>
          <w:szCs w:val="24"/>
          <w:lang w:val="en-US"/>
        </w:rPr>
        <w:t>arietinum</w:t>
      </w:r>
      <w:r w:rsidRPr="002B12D2">
        <w:rPr>
          <w:rFonts w:ascii="Times New Roman" w:hAnsi="Times New Roman" w:cs="Times New Roman"/>
          <w:sz w:val="24"/>
          <w:szCs w:val="24"/>
          <w:lang w:val="en-US"/>
        </w:rPr>
        <w:t xml:space="preserve">. </w:t>
      </w:r>
      <w:r w:rsidRPr="009B2B18">
        <w:rPr>
          <w:rFonts w:ascii="Times New Roman" w:hAnsi="Times New Roman" w:cs="Times New Roman"/>
          <w:sz w:val="24"/>
          <w:szCs w:val="24"/>
          <w:lang w:val="en-US"/>
        </w:rPr>
        <w:t xml:space="preserve">L) during </w:t>
      </w:r>
      <w:proofErr w:type="spellStart"/>
      <w:r w:rsidRPr="009B2B18">
        <w:rPr>
          <w:rFonts w:ascii="Times New Roman" w:hAnsi="Times New Roman" w:cs="Times New Roman"/>
          <w:sz w:val="24"/>
          <w:szCs w:val="24"/>
          <w:lang w:val="en-US"/>
        </w:rPr>
        <w:t>earlys</w:t>
      </w:r>
      <w:proofErr w:type="spellEnd"/>
      <w:r w:rsidRPr="009B2B18">
        <w:rPr>
          <w:rFonts w:ascii="Times New Roman" w:hAnsi="Times New Roman" w:cs="Times New Roman"/>
          <w:sz w:val="24"/>
          <w:szCs w:val="24"/>
          <w:lang w:val="en-US"/>
        </w:rPr>
        <w:t xml:space="preserve"> stage of seedling growth. </w:t>
      </w:r>
      <w:r w:rsidRPr="009B2B18">
        <w:rPr>
          <w:rFonts w:ascii="Times New Roman" w:hAnsi="Times New Roman" w:cs="Times New Roman"/>
          <w:i/>
          <w:iCs/>
          <w:sz w:val="24"/>
          <w:szCs w:val="24"/>
          <w:lang w:val="en-US"/>
        </w:rPr>
        <w:t>The Journal animal &amp; Plant Science</w:t>
      </w:r>
      <w:r w:rsidRPr="009B2B18">
        <w:rPr>
          <w:rFonts w:ascii="Times New Roman" w:hAnsi="Times New Roman" w:cs="Times New Roman"/>
          <w:sz w:val="24"/>
          <w:szCs w:val="24"/>
          <w:lang w:val="en-US"/>
        </w:rPr>
        <w:t>, 24 (6): 1849-1857, 2014.</w:t>
      </w:r>
    </w:p>
    <w:p w14:paraId="4601D78C" w14:textId="77777777" w:rsidR="009955AD" w:rsidRPr="009B2B18" w:rsidRDefault="009955AD" w:rsidP="0059379D">
      <w:pPr>
        <w:widowControl w:val="0"/>
        <w:autoSpaceDE w:val="0"/>
        <w:autoSpaceDN w:val="0"/>
        <w:adjustRightInd w:val="0"/>
        <w:spacing w:after="0" w:line="360" w:lineRule="auto"/>
        <w:ind w:left="425" w:hanging="425"/>
        <w:jc w:val="both"/>
        <w:rPr>
          <w:rFonts w:ascii="Times New Roman" w:hAnsi="Times New Roman" w:cs="Times New Roman"/>
          <w:sz w:val="24"/>
          <w:szCs w:val="24"/>
          <w:lang w:val="en-US"/>
        </w:rPr>
      </w:pPr>
      <w:proofErr w:type="spellStart"/>
      <w:r w:rsidRPr="009B2B18">
        <w:rPr>
          <w:rFonts w:ascii="Times New Roman" w:hAnsi="Times New Roman" w:cs="Times New Roman"/>
          <w:sz w:val="24"/>
          <w:szCs w:val="24"/>
          <w:lang w:val="en-US"/>
        </w:rPr>
        <w:t>Bittelli</w:t>
      </w:r>
      <w:proofErr w:type="spellEnd"/>
      <w:r w:rsidRPr="009B2B18">
        <w:rPr>
          <w:rFonts w:ascii="Times New Roman" w:hAnsi="Times New Roman" w:cs="Times New Roman"/>
          <w:sz w:val="24"/>
          <w:szCs w:val="24"/>
          <w:lang w:val="en-US"/>
        </w:rPr>
        <w:t xml:space="preserve">, M.; </w:t>
      </w:r>
      <w:proofErr w:type="spellStart"/>
      <w:r w:rsidRPr="009B2B18">
        <w:rPr>
          <w:rFonts w:ascii="Times New Roman" w:hAnsi="Times New Roman" w:cs="Times New Roman"/>
          <w:sz w:val="24"/>
          <w:szCs w:val="24"/>
          <w:lang w:val="en-US"/>
        </w:rPr>
        <w:t>Flury</w:t>
      </w:r>
      <w:proofErr w:type="spellEnd"/>
      <w:r w:rsidRPr="009B2B18">
        <w:rPr>
          <w:rFonts w:ascii="Times New Roman" w:hAnsi="Times New Roman" w:cs="Times New Roman"/>
          <w:sz w:val="24"/>
          <w:szCs w:val="24"/>
          <w:lang w:val="en-US"/>
        </w:rPr>
        <w:t xml:space="preserve">, M.; Campbell, G.S. y Nichols, E.J. 2001. Reduction of transpiration through foliar application of chitosan, </w:t>
      </w:r>
      <w:r w:rsidRPr="009B2B18">
        <w:rPr>
          <w:rStyle w:val="nfasis"/>
          <w:rFonts w:ascii="Times New Roman" w:hAnsi="Times New Roman" w:cs="Times New Roman"/>
          <w:sz w:val="24"/>
          <w:szCs w:val="24"/>
          <w:lang w:val="en-US"/>
        </w:rPr>
        <w:t>Agricultural and Forest Meteorology</w:t>
      </w:r>
      <w:r w:rsidRPr="009B2B18">
        <w:rPr>
          <w:rFonts w:ascii="Times New Roman" w:hAnsi="Times New Roman" w:cs="Times New Roman"/>
          <w:sz w:val="24"/>
          <w:szCs w:val="24"/>
          <w:lang w:val="en-US"/>
        </w:rPr>
        <w:t xml:space="preserve">, vol. 107, no. 3, 2 de </w:t>
      </w:r>
      <w:proofErr w:type="spellStart"/>
      <w:r w:rsidRPr="009B2B18">
        <w:rPr>
          <w:rFonts w:ascii="Times New Roman" w:hAnsi="Times New Roman" w:cs="Times New Roman"/>
          <w:sz w:val="24"/>
          <w:szCs w:val="24"/>
          <w:lang w:val="en-US"/>
        </w:rPr>
        <w:lastRenderedPageBreak/>
        <w:t>abril</w:t>
      </w:r>
      <w:proofErr w:type="spellEnd"/>
      <w:r w:rsidRPr="009B2B18">
        <w:rPr>
          <w:rFonts w:ascii="Times New Roman" w:hAnsi="Times New Roman" w:cs="Times New Roman"/>
          <w:sz w:val="24"/>
          <w:szCs w:val="24"/>
          <w:lang w:val="en-US"/>
        </w:rPr>
        <w:t xml:space="preserve"> de 2001, pp. 167-175.</w:t>
      </w:r>
    </w:p>
    <w:p w14:paraId="4FB6E030" w14:textId="77777777" w:rsidR="003E3CFE" w:rsidRPr="009B2B18" w:rsidRDefault="003E3CFE" w:rsidP="0059379D">
      <w:pPr>
        <w:spacing w:after="0" w:line="360" w:lineRule="auto"/>
        <w:ind w:left="425" w:hanging="425"/>
        <w:jc w:val="both"/>
        <w:rPr>
          <w:rFonts w:ascii="Times New Roman" w:hAnsi="Times New Roman" w:cs="Times New Roman"/>
          <w:sz w:val="24"/>
          <w:szCs w:val="24"/>
        </w:rPr>
      </w:pPr>
      <w:r w:rsidRPr="009B2B18">
        <w:rPr>
          <w:rFonts w:ascii="Times New Roman" w:hAnsi="Times New Roman" w:cs="Times New Roman"/>
          <w:sz w:val="24"/>
          <w:szCs w:val="24"/>
        </w:rPr>
        <w:t xml:space="preserve">Cárdenas, M.; Ortiz, R.; Echeverría, A.; </w:t>
      </w:r>
      <w:proofErr w:type="spellStart"/>
      <w:r w:rsidRPr="009B2B18">
        <w:rPr>
          <w:rFonts w:ascii="Times New Roman" w:hAnsi="Times New Roman" w:cs="Times New Roman"/>
          <w:sz w:val="24"/>
          <w:szCs w:val="24"/>
        </w:rPr>
        <w:t>Shagarodsky</w:t>
      </w:r>
      <w:proofErr w:type="spellEnd"/>
      <w:r w:rsidRPr="009B2B18">
        <w:rPr>
          <w:rFonts w:ascii="Times New Roman" w:hAnsi="Times New Roman" w:cs="Times New Roman"/>
          <w:sz w:val="24"/>
          <w:szCs w:val="24"/>
        </w:rPr>
        <w:t xml:space="preserve">, T. 2012. Caracterización y selección </w:t>
      </w:r>
      <w:proofErr w:type="spellStart"/>
      <w:r w:rsidRPr="009B2B18">
        <w:rPr>
          <w:rFonts w:ascii="Times New Roman" w:hAnsi="Times New Roman" w:cs="Times New Roman"/>
          <w:sz w:val="24"/>
          <w:szCs w:val="24"/>
        </w:rPr>
        <w:t>agroproductiva</w:t>
      </w:r>
      <w:proofErr w:type="spellEnd"/>
      <w:r w:rsidRPr="009B2B18">
        <w:rPr>
          <w:rFonts w:ascii="Times New Roman" w:hAnsi="Times New Roman" w:cs="Times New Roman"/>
          <w:sz w:val="24"/>
          <w:szCs w:val="24"/>
        </w:rPr>
        <w:t xml:space="preserve"> de líneas de garbanzo (</w:t>
      </w:r>
      <w:proofErr w:type="spellStart"/>
      <w:r w:rsidRPr="009B2B18">
        <w:rPr>
          <w:rFonts w:ascii="Times New Roman" w:hAnsi="Times New Roman" w:cs="Times New Roman"/>
          <w:i/>
          <w:iCs/>
          <w:sz w:val="24"/>
          <w:szCs w:val="24"/>
        </w:rPr>
        <w:t>Cicer</w:t>
      </w:r>
      <w:proofErr w:type="spellEnd"/>
      <w:r w:rsidR="008A2060">
        <w:rPr>
          <w:rFonts w:ascii="Times New Roman" w:hAnsi="Times New Roman" w:cs="Times New Roman"/>
          <w:i/>
          <w:iCs/>
          <w:sz w:val="24"/>
          <w:szCs w:val="24"/>
        </w:rPr>
        <w:t xml:space="preserve"> </w:t>
      </w:r>
      <w:proofErr w:type="spellStart"/>
      <w:r w:rsidRPr="009B2B18">
        <w:rPr>
          <w:rFonts w:ascii="Times New Roman" w:hAnsi="Times New Roman" w:cs="Times New Roman"/>
          <w:i/>
          <w:iCs/>
          <w:sz w:val="24"/>
          <w:szCs w:val="24"/>
        </w:rPr>
        <w:t>arietinum</w:t>
      </w:r>
      <w:proofErr w:type="spellEnd"/>
      <w:r w:rsidRPr="009B2B18">
        <w:rPr>
          <w:rFonts w:ascii="Times New Roman" w:hAnsi="Times New Roman" w:cs="Times New Roman"/>
          <w:i/>
          <w:iCs/>
          <w:sz w:val="24"/>
          <w:szCs w:val="24"/>
        </w:rPr>
        <w:t xml:space="preserve"> L</w:t>
      </w:r>
      <w:r w:rsidRPr="009B2B18">
        <w:rPr>
          <w:rFonts w:ascii="Times New Roman" w:hAnsi="Times New Roman" w:cs="Times New Roman"/>
          <w:sz w:val="24"/>
          <w:szCs w:val="24"/>
        </w:rPr>
        <w:t>) introducidas en Cuba. Cultivos Tropicales 33: 69-74.  </w:t>
      </w:r>
    </w:p>
    <w:p w14:paraId="35C37278" w14:textId="77777777" w:rsidR="003E3CFE" w:rsidRPr="009B2B18" w:rsidRDefault="003E3CFE" w:rsidP="0059379D">
      <w:pPr>
        <w:spacing w:after="0" w:line="360" w:lineRule="auto"/>
        <w:ind w:left="425" w:hanging="425"/>
        <w:jc w:val="both"/>
        <w:rPr>
          <w:rFonts w:ascii="Times New Roman" w:hAnsi="Times New Roman" w:cs="Times New Roman"/>
          <w:sz w:val="24"/>
          <w:szCs w:val="24"/>
        </w:rPr>
      </w:pPr>
      <w:r w:rsidRPr="009B2B18">
        <w:rPr>
          <w:rFonts w:ascii="Times New Roman" w:hAnsi="Times New Roman" w:cs="Times New Roman"/>
          <w:sz w:val="24"/>
          <w:szCs w:val="24"/>
        </w:rPr>
        <w:t xml:space="preserve">Cedeño, A. 2014. </w:t>
      </w:r>
      <w:r w:rsidRPr="009B2B18">
        <w:rPr>
          <w:rFonts w:ascii="Times New Roman" w:hAnsi="Times New Roman" w:cs="Times New Roman"/>
          <w:bCs/>
          <w:sz w:val="24"/>
          <w:szCs w:val="24"/>
        </w:rPr>
        <w:t>Efectos de diferentes</w:t>
      </w:r>
      <w:r w:rsidRPr="009B2B18">
        <w:rPr>
          <w:rStyle w:val="Refdecomentario"/>
          <w:rFonts w:ascii="Times New Roman" w:hAnsi="Times New Roman" w:cs="Times New Roman"/>
          <w:sz w:val="24"/>
          <w:szCs w:val="24"/>
        </w:rPr>
        <w:t xml:space="preserve"> condiciones de humedad del suelo sobre dos</w:t>
      </w:r>
      <w:r w:rsidRPr="009B2B18">
        <w:rPr>
          <w:rFonts w:ascii="Times New Roman" w:hAnsi="Times New Roman" w:cs="Times New Roman"/>
          <w:bCs/>
          <w:sz w:val="24"/>
          <w:szCs w:val="24"/>
        </w:rPr>
        <w:t xml:space="preserve"> cultivares de garbanzo </w:t>
      </w:r>
      <w:r w:rsidRPr="009B2B18">
        <w:rPr>
          <w:rFonts w:ascii="Times New Roman" w:hAnsi="Times New Roman" w:cs="Times New Roman"/>
          <w:sz w:val="24"/>
          <w:szCs w:val="24"/>
        </w:rPr>
        <w:t>(</w:t>
      </w:r>
      <w:proofErr w:type="spellStart"/>
      <w:r w:rsidRPr="009B2B18">
        <w:rPr>
          <w:rFonts w:ascii="Times New Roman" w:hAnsi="Times New Roman" w:cs="Times New Roman"/>
          <w:i/>
          <w:iCs/>
          <w:sz w:val="24"/>
          <w:szCs w:val="24"/>
        </w:rPr>
        <w:t>Cicer</w:t>
      </w:r>
      <w:proofErr w:type="spellEnd"/>
      <w:r w:rsidR="008A2060">
        <w:rPr>
          <w:rFonts w:ascii="Times New Roman" w:hAnsi="Times New Roman" w:cs="Times New Roman"/>
          <w:i/>
          <w:iCs/>
          <w:sz w:val="24"/>
          <w:szCs w:val="24"/>
        </w:rPr>
        <w:t xml:space="preserve"> </w:t>
      </w:r>
      <w:proofErr w:type="spellStart"/>
      <w:r w:rsidRPr="009B2B18">
        <w:rPr>
          <w:rFonts w:ascii="Times New Roman" w:hAnsi="Times New Roman" w:cs="Times New Roman"/>
          <w:i/>
          <w:iCs/>
          <w:sz w:val="24"/>
          <w:szCs w:val="24"/>
        </w:rPr>
        <w:t>arietinum</w:t>
      </w:r>
      <w:r w:rsidRPr="009B2B18">
        <w:rPr>
          <w:rFonts w:ascii="Times New Roman" w:hAnsi="Times New Roman" w:cs="Times New Roman"/>
          <w:sz w:val="24"/>
          <w:szCs w:val="24"/>
        </w:rPr>
        <w:t>L</w:t>
      </w:r>
      <w:proofErr w:type="spellEnd"/>
      <w:r w:rsidRPr="009B2B18">
        <w:rPr>
          <w:rFonts w:ascii="Times New Roman" w:hAnsi="Times New Roman" w:cs="Times New Roman"/>
          <w:sz w:val="24"/>
          <w:szCs w:val="24"/>
        </w:rPr>
        <w:t>.)</w:t>
      </w:r>
      <w:r w:rsidRPr="009B2B18">
        <w:rPr>
          <w:rFonts w:ascii="Times New Roman" w:hAnsi="Times New Roman" w:cs="Times New Roman"/>
          <w:bCs/>
          <w:sz w:val="24"/>
          <w:szCs w:val="24"/>
        </w:rPr>
        <w:t>. Trabajo de diploma. Facultad de Ciencias Agrícolas. Universidad de Granma. P-44.</w:t>
      </w:r>
    </w:p>
    <w:p w14:paraId="260B480D" w14:textId="77777777" w:rsidR="00840C8D" w:rsidRPr="009B2B18" w:rsidRDefault="00840C8D" w:rsidP="0059379D">
      <w:pPr>
        <w:spacing w:after="0" w:line="360" w:lineRule="auto"/>
        <w:ind w:left="425" w:hanging="425"/>
        <w:jc w:val="both"/>
        <w:rPr>
          <w:rFonts w:ascii="Times New Roman" w:hAnsi="Times New Roman" w:cs="Times New Roman"/>
          <w:sz w:val="24"/>
          <w:szCs w:val="24"/>
        </w:rPr>
      </w:pPr>
      <w:proofErr w:type="spellStart"/>
      <w:r w:rsidRPr="009B2B18">
        <w:rPr>
          <w:rFonts w:ascii="Times New Roman" w:hAnsi="Times New Roman" w:cs="Times New Roman"/>
          <w:bCs/>
          <w:sz w:val="24"/>
          <w:szCs w:val="24"/>
        </w:rPr>
        <w:t>Chaveco</w:t>
      </w:r>
      <w:proofErr w:type="spellEnd"/>
      <w:r w:rsidRPr="009B2B18">
        <w:rPr>
          <w:rFonts w:ascii="Times New Roman" w:hAnsi="Times New Roman" w:cs="Times New Roman"/>
          <w:bCs/>
          <w:sz w:val="24"/>
          <w:szCs w:val="24"/>
        </w:rPr>
        <w:t xml:space="preserve">, O; E. García; Y. </w:t>
      </w:r>
      <w:proofErr w:type="spellStart"/>
      <w:r w:rsidRPr="009B2B18">
        <w:rPr>
          <w:rFonts w:ascii="Times New Roman" w:hAnsi="Times New Roman" w:cs="Times New Roman"/>
          <w:bCs/>
          <w:sz w:val="24"/>
          <w:szCs w:val="24"/>
        </w:rPr>
        <w:t>Ferrá</w:t>
      </w:r>
      <w:proofErr w:type="spellEnd"/>
      <w:r w:rsidRPr="009B2B18">
        <w:rPr>
          <w:rFonts w:ascii="Times New Roman" w:hAnsi="Times New Roman" w:cs="Times New Roman"/>
          <w:bCs/>
          <w:sz w:val="24"/>
          <w:szCs w:val="24"/>
        </w:rPr>
        <w:t xml:space="preserve">. 2000. Diagnóstico del sistema de cultivo del Garbanzo en el municipio Gibara. Estación Territorial de Investigaciones Agropecuarias de Holguín. MINAGRI. </w:t>
      </w:r>
      <w:proofErr w:type="gramStart"/>
      <w:r w:rsidRPr="009B2B18">
        <w:rPr>
          <w:rFonts w:ascii="Times New Roman" w:hAnsi="Times New Roman" w:cs="Times New Roman"/>
          <w:bCs/>
          <w:sz w:val="24"/>
          <w:szCs w:val="24"/>
        </w:rPr>
        <w:t>Boletín  54</w:t>
      </w:r>
      <w:proofErr w:type="gramEnd"/>
      <w:r w:rsidRPr="009B2B18">
        <w:rPr>
          <w:rFonts w:ascii="Times New Roman" w:hAnsi="Times New Roman" w:cs="Times New Roman"/>
          <w:bCs/>
          <w:sz w:val="24"/>
          <w:szCs w:val="24"/>
        </w:rPr>
        <w:t xml:space="preserve"> p</w:t>
      </w:r>
    </w:p>
    <w:p w14:paraId="19D7E820" w14:textId="77777777" w:rsidR="003E3CFE" w:rsidRPr="009B2B18" w:rsidRDefault="003E3CFE" w:rsidP="0059379D">
      <w:pPr>
        <w:spacing w:after="0" w:line="360" w:lineRule="auto"/>
        <w:ind w:left="425" w:hanging="425"/>
        <w:jc w:val="both"/>
        <w:rPr>
          <w:rFonts w:ascii="Times New Roman" w:hAnsi="Times New Roman" w:cs="Times New Roman"/>
          <w:sz w:val="24"/>
          <w:szCs w:val="24"/>
          <w:lang w:val="en-US"/>
        </w:rPr>
      </w:pPr>
      <w:r w:rsidRPr="009B2B18">
        <w:rPr>
          <w:rFonts w:ascii="Times New Roman" w:hAnsi="Times New Roman" w:cs="Times New Roman"/>
          <w:sz w:val="24"/>
          <w:szCs w:val="24"/>
        </w:rPr>
        <w:t xml:space="preserve">Chiang, M. L., Cruz, B. y </w:t>
      </w:r>
      <w:proofErr w:type="spellStart"/>
      <w:r w:rsidRPr="009B2B18">
        <w:rPr>
          <w:rFonts w:ascii="Times New Roman" w:hAnsi="Times New Roman" w:cs="Times New Roman"/>
          <w:sz w:val="24"/>
          <w:szCs w:val="24"/>
        </w:rPr>
        <w:t>Shagarodsky</w:t>
      </w:r>
      <w:proofErr w:type="spellEnd"/>
      <w:r w:rsidRPr="009B2B18">
        <w:rPr>
          <w:rFonts w:ascii="Times New Roman" w:hAnsi="Times New Roman" w:cs="Times New Roman"/>
          <w:sz w:val="24"/>
          <w:szCs w:val="24"/>
        </w:rPr>
        <w:t xml:space="preserve">, T. 1999. </w:t>
      </w:r>
      <w:proofErr w:type="spellStart"/>
      <w:r w:rsidRPr="009B2B18">
        <w:rPr>
          <w:rFonts w:ascii="Times New Roman" w:hAnsi="Times New Roman" w:cs="Times New Roman"/>
          <w:sz w:val="24"/>
          <w:szCs w:val="24"/>
        </w:rPr>
        <w:t>Entomofauna</w:t>
      </w:r>
      <w:proofErr w:type="spellEnd"/>
      <w:r w:rsidRPr="009B2B18">
        <w:rPr>
          <w:rFonts w:ascii="Times New Roman" w:hAnsi="Times New Roman" w:cs="Times New Roman"/>
          <w:sz w:val="24"/>
          <w:szCs w:val="24"/>
        </w:rPr>
        <w:t xml:space="preserve"> del garbanzo en Cuba. </w:t>
      </w:r>
      <w:proofErr w:type="spellStart"/>
      <w:r w:rsidRPr="009B2B18">
        <w:rPr>
          <w:rFonts w:ascii="Times New Roman" w:hAnsi="Times New Roman" w:cs="Times New Roman"/>
          <w:sz w:val="24"/>
          <w:szCs w:val="24"/>
          <w:lang w:val="en-US"/>
        </w:rPr>
        <w:t>Cocuyo</w:t>
      </w:r>
      <w:proofErr w:type="spellEnd"/>
      <w:r w:rsidRPr="009B2B18">
        <w:rPr>
          <w:rFonts w:ascii="Times New Roman" w:hAnsi="Times New Roman" w:cs="Times New Roman"/>
          <w:sz w:val="24"/>
          <w:szCs w:val="24"/>
          <w:lang w:val="en-US"/>
        </w:rPr>
        <w:t>, (8): 21-22.</w:t>
      </w:r>
    </w:p>
    <w:p w14:paraId="0AF0DF75" w14:textId="77777777" w:rsidR="003E3CFE" w:rsidRPr="009B2B18" w:rsidRDefault="003E3CFE" w:rsidP="0059379D">
      <w:pPr>
        <w:spacing w:after="0" w:line="360" w:lineRule="auto"/>
        <w:ind w:left="425" w:hanging="425"/>
        <w:jc w:val="both"/>
        <w:rPr>
          <w:rFonts w:ascii="Times New Roman" w:hAnsi="Times New Roman" w:cs="Times New Roman"/>
          <w:sz w:val="24"/>
          <w:szCs w:val="24"/>
        </w:rPr>
      </w:pPr>
      <w:proofErr w:type="spellStart"/>
      <w:r w:rsidRPr="009B2B18">
        <w:rPr>
          <w:rFonts w:ascii="Times New Roman" w:hAnsi="Times New Roman" w:cs="Times New Roman"/>
          <w:sz w:val="24"/>
          <w:szCs w:val="24"/>
          <w:lang w:val="en-US"/>
        </w:rPr>
        <w:t>Cokkizgin</w:t>
      </w:r>
      <w:proofErr w:type="spellEnd"/>
      <w:r w:rsidRPr="009B2B18">
        <w:rPr>
          <w:rFonts w:ascii="Times New Roman" w:hAnsi="Times New Roman" w:cs="Times New Roman"/>
          <w:sz w:val="24"/>
          <w:szCs w:val="24"/>
          <w:lang w:val="en-US"/>
        </w:rPr>
        <w:t>, A. 2012. Botanical characteristics of chickpea genotypes (</w:t>
      </w:r>
      <w:r w:rsidRPr="009B2B18">
        <w:rPr>
          <w:rFonts w:ascii="Times New Roman" w:hAnsi="Times New Roman" w:cs="Times New Roman"/>
          <w:i/>
          <w:sz w:val="24"/>
          <w:szCs w:val="24"/>
          <w:lang w:val="en-US"/>
        </w:rPr>
        <w:t>Cicer arietinum</w:t>
      </w:r>
      <w:r w:rsidRPr="009B2B18">
        <w:rPr>
          <w:rFonts w:ascii="Times New Roman" w:hAnsi="Times New Roman" w:cs="Times New Roman"/>
          <w:sz w:val="24"/>
          <w:szCs w:val="24"/>
          <w:lang w:val="en-US"/>
        </w:rPr>
        <w:t xml:space="preserve"> L.) under different plant densities in organic farming. </w:t>
      </w:r>
      <w:proofErr w:type="spellStart"/>
      <w:r w:rsidRPr="009B2B18">
        <w:rPr>
          <w:rFonts w:ascii="Times New Roman" w:hAnsi="Times New Roman" w:cs="Times New Roman"/>
          <w:sz w:val="24"/>
          <w:szCs w:val="24"/>
        </w:rPr>
        <w:t>Scientific</w:t>
      </w:r>
      <w:proofErr w:type="spellEnd"/>
      <w:r w:rsidR="008A2060">
        <w:rPr>
          <w:rFonts w:ascii="Times New Roman" w:hAnsi="Times New Roman" w:cs="Times New Roman"/>
          <w:sz w:val="24"/>
          <w:szCs w:val="24"/>
        </w:rPr>
        <w:t xml:space="preserve"> </w:t>
      </w:r>
      <w:proofErr w:type="spellStart"/>
      <w:r w:rsidRPr="009B2B18">
        <w:rPr>
          <w:rFonts w:ascii="Times New Roman" w:hAnsi="Times New Roman" w:cs="Times New Roman"/>
          <w:sz w:val="24"/>
          <w:szCs w:val="24"/>
        </w:rPr>
        <w:t>Research</w:t>
      </w:r>
      <w:proofErr w:type="spellEnd"/>
      <w:r w:rsidRPr="009B2B18">
        <w:rPr>
          <w:rFonts w:ascii="Times New Roman" w:hAnsi="Times New Roman" w:cs="Times New Roman"/>
          <w:sz w:val="24"/>
          <w:szCs w:val="24"/>
        </w:rPr>
        <w:t xml:space="preserve"> and </w:t>
      </w:r>
      <w:proofErr w:type="spellStart"/>
      <w:r w:rsidRPr="009B2B18">
        <w:rPr>
          <w:rFonts w:ascii="Times New Roman" w:hAnsi="Times New Roman" w:cs="Times New Roman"/>
          <w:sz w:val="24"/>
          <w:szCs w:val="24"/>
        </w:rPr>
        <w:t>Essays</w:t>
      </w:r>
      <w:proofErr w:type="spellEnd"/>
      <w:r w:rsidRPr="009B2B18">
        <w:rPr>
          <w:rFonts w:ascii="Times New Roman" w:hAnsi="Times New Roman" w:cs="Times New Roman"/>
          <w:sz w:val="24"/>
          <w:szCs w:val="24"/>
        </w:rPr>
        <w:t>, 7 (4):  498-503</w:t>
      </w:r>
    </w:p>
    <w:p w14:paraId="55B93816" w14:textId="77777777" w:rsidR="003E3CFE" w:rsidRPr="009B2B18" w:rsidRDefault="003E3CFE" w:rsidP="0059379D">
      <w:pPr>
        <w:spacing w:after="0" w:line="360" w:lineRule="auto"/>
        <w:ind w:left="425" w:hanging="425"/>
        <w:jc w:val="both"/>
        <w:rPr>
          <w:rFonts w:ascii="Times New Roman" w:hAnsi="Times New Roman" w:cs="Times New Roman"/>
          <w:sz w:val="24"/>
          <w:szCs w:val="24"/>
        </w:rPr>
      </w:pPr>
      <w:proofErr w:type="spellStart"/>
      <w:r w:rsidRPr="009B2B18">
        <w:rPr>
          <w:rFonts w:ascii="Times New Roman" w:hAnsi="Times New Roman" w:cs="Times New Roman"/>
          <w:sz w:val="24"/>
          <w:szCs w:val="24"/>
        </w:rPr>
        <w:t>Daley</w:t>
      </w:r>
      <w:proofErr w:type="spellEnd"/>
      <w:r w:rsidRPr="009B2B18">
        <w:rPr>
          <w:rFonts w:ascii="Times New Roman" w:hAnsi="Times New Roman" w:cs="Times New Roman"/>
          <w:sz w:val="24"/>
          <w:szCs w:val="24"/>
        </w:rPr>
        <w:t>, M. 2004. Comportamiento de cultivares de garbanzo (</w:t>
      </w:r>
      <w:proofErr w:type="spellStart"/>
      <w:r w:rsidRPr="009B2B18">
        <w:rPr>
          <w:rFonts w:ascii="Times New Roman" w:hAnsi="Times New Roman" w:cs="Times New Roman"/>
          <w:i/>
          <w:sz w:val="24"/>
          <w:szCs w:val="24"/>
        </w:rPr>
        <w:t>Cicer</w:t>
      </w:r>
      <w:proofErr w:type="spellEnd"/>
      <w:r w:rsidR="008A2060">
        <w:rPr>
          <w:rFonts w:ascii="Times New Roman" w:hAnsi="Times New Roman" w:cs="Times New Roman"/>
          <w:i/>
          <w:sz w:val="24"/>
          <w:szCs w:val="24"/>
        </w:rPr>
        <w:t xml:space="preserve"> </w:t>
      </w:r>
      <w:proofErr w:type="spellStart"/>
      <w:r w:rsidRPr="009B2B18">
        <w:rPr>
          <w:rFonts w:ascii="Times New Roman" w:hAnsi="Times New Roman" w:cs="Times New Roman"/>
          <w:i/>
          <w:sz w:val="24"/>
          <w:szCs w:val="24"/>
        </w:rPr>
        <w:t>arietinum</w:t>
      </w:r>
      <w:proofErr w:type="spellEnd"/>
      <w:r w:rsidRPr="009B2B18">
        <w:rPr>
          <w:rFonts w:ascii="Times New Roman" w:hAnsi="Times New Roman" w:cs="Times New Roman"/>
          <w:sz w:val="24"/>
          <w:szCs w:val="24"/>
        </w:rPr>
        <w:t xml:space="preserve"> L.) en el municipio Gibara, provincia Holguín. Tesis en opción al título de Máster en Ciencias Agrícolas. Universidad de Granma. 73 p.</w:t>
      </w:r>
    </w:p>
    <w:p w14:paraId="3DA980C1" w14:textId="77777777" w:rsidR="00840C8D" w:rsidRPr="009B2B18" w:rsidRDefault="00840C8D" w:rsidP="0059379D">
      <w:pPr>
        <w:tabs>
          <w:tab w:val="left" w:pos="709"/>
        </w:tabs>
        <w:autoSpaceDE w:val="0"/>
        <w:autoSpaceDN w:val="0"/>
        <w:adjustRightInd w:val="0"/>
        <w:spacing w:after="0" w:line="360" w:lineRule="auto"/>
        <w:ind w:left="425" w:hanging="425"/>
        <w:jc w:val="both"/>
        <w:rPr>
          <w:rFonts w:ascii="Times New Roman" w:hAnsi="Times New Roman" w:cs="Times New Roman"/>
          <w:sz w:val="24"/>
          <w:szCs w:val="24"/>
          <w:lang w:eastAsia="es-ES"/>
        </w:rPr>
      </w:pPr>
      <w:r w:rsidRPr="009B2B18">
        <w:rPr>
          <w:rFonts w:ascii="Times New Roman" w:hAnsi="Times New Roman" w:cs="Times New Roman"/>
          <w:sz w:val="24"/>
          <w:szCs w:val="24"/>
        </w:rPr>
        <w:t xml:space="preserve">De la Fe, C. 2011. </w:t>
      </w:r>
      <w:r w:rsidRPr="009B2B18">
        <w:rPr>
          <w:rStyle w:val="Textoennegrita"/>
          <w:rFonts w:ascii="Times New Roman" w:hAnsi="Times New Roman" w:cs="Times New Roman"/>
          <w:b w:val="0"/>
          <w:sz w:val="24"/>
          <w:szCs w:val="24"/>
        </w:rPr>
        <w:t>Descripción de seis nuevas líneas de garbanzos (</w:t>
      </w:r>
      <w:proofErr w:type="spellStart"/>
      <w:r w:rsidRPr="009B2B18">
        <w:rPr>
          <w:rStyle w:val="Textoennegrita"/>
          <w:rFonts w:ascii="Times New Roman" w:hAnsi="Times New Roman" w:cs="Times New Roman"/>
          <w:b w:val="0"/>
          <w:i/>
          <w:sz w:val="24"/>
          <w:szCs w:val="24"/>
        </w:rPr>
        <w:t>Cicer</w:t>
      </w:r>
      <w:proofErr w:type="spellEnd"/>
      <w:r w:rsidR="008A2060">
        <w:rPr>
          <w:rStyle w:val="Textoennegrita"/>
          <w:rFonts w:ascii="Times New Roman" w:hAnsi="Times New Roman" w:cs="Times New Roman"/>
          <w:b w:val="0"/>
          <w:i/>
          <w:sz w:val="24"/>
          <w:szCs w:val="24"/>
        </w:rPr>
        <w:t xml:space="preserve"> </w:t>
      </w:r>
      <w:proofErr w:type="spellStart"/>
      <w:r w:rsidRPr="009B2B18">
        <w:rPr>
          <w:rStyle w:val="Textoennegrita"/>
          <w:rFonts w:ascii="Times New Roman" w:hAnsi="Times New Roman" w:cs="Times New Roman"/>
          <w:b w:val="0"/>
          <w:i/>
          <w:sz w:val="24"/>
          <w:szCs w:val="24"/>
        </w:rPr>
        <w:t>arietinum</w:t>
      </w:r>
      <w:proofErr w:type="spellEnd"/>
      <w:r w:rsidRPr="009B2B18">
        <w:rPr>
          <w:rStyle w:val="Textoennegrita"/>
          <w:rFonts w:ascii="Times New Roman" w:hAnsi="Times New Roman" w:cs="Times New Roman"/>
          <w:b w:val="0"/>
          <w:sz w:val="24"/>
          <w:szCs w:val="24"/>
        </w:rPr>
        <w:t xml:space="preserve"> L.) en fincas de productores.</w:t>
      </w:r>
      <w:r w:rsidRPr="009B2B18">
        <w:rPr>
          <w:rFonts w:ascii="Times New Roman" w:hAnsi="Times New Roman" w:cs="Times New Roman"/>
          <w:sz w:val="24"/>
          <w:szCs w:val="24"/>
        </w:rPr>
        <w:t xml:space="preserve"> Revista Cultivos Tropicales .32(4). 26-38</w:t>
      </w:r>
    </w:p>
    <w:p w14:paraId="2ABD4102" w14:textId="77777777" w:rsidR="003E3CFE" w:rsidRPr="009B2B18" w:rsidRDefault="003E3CFE" w:rsidP="0059379D">
      <w:pPr>
        <w:spacing w:after="0" w:line="360" w:lineRule="auto"/>
        <w:ind w:left="425" w:hanging="425"/>
        <w:jc w:val="both"/>
        <w:rPr>
          <w:rFonts w:ascii="Times New Roman" w:hAnsi="Times New Roman" w:cs="Times New Roman"/>
          <w:sz w:val="24"/>
          <w:szCs w:val="24"/>
        </w:rPr>
      </w:pPr>
      <w:r w:rsidRPr="009B2B18">
        <w:rPr>
          <w:rFonts w:ascii="Times New Roman" w:hAnsi="Times New Roman" w:cs="Times New Roman"/>
          <w:sz w:val="24"/>
          <w:szCs w:val="24"/>
        </w:rPr>
        <w:t xml:space="preserve">Delgado, S. J. 2005. </w:t>
      </w:r>
      <w:r w:rsidRPr="009B2B18">
        <w:rPr>
          <w:rFonts w:ascii="Times New Roman" w:hAnsi="Times New Roman" w:cs="Times New Roman"/>
          <w:iCs/>
          <w:sz w:val="24"/>
          <w:szCs w:val="24"/>
        </w:rPr>
        <w:t>La asociación de cultivos Garbanzo-Maíz como alternativa para la disminución de los recursos hídricos,</w:t>
      </w:r>
      <w:r w:rsidRPr="009B2B18">
        <w:rPr>
          <w:rFonts w:ascii="Times New Roman" w:hAnsi="Times New Roman" w:cs="Times New Roman"/>
          <w:sz w:val="24"/>
          <w:szCs w:val="24"/>
        </w:rPr>
        <w:t xml:space="preserve">61 pp. </w:t>
      </w:r>
      <w:r w:rsidRPr="009B2B18">
        <w:rPr>
          <w:rFonts w:ascii="Times New Roman" w:hAnsi="Times New Roman" w:cs="Times New Roman"/>
          <w:bCs/>
          <w:sz w:val="24"/>
          <w:szCs w:val="24"/>
        </w:rPr>
        <w:t xml:space="preserve">Tesis (en opción al título de Master en Agroecología y Agricultura sostenible), </w:t>
      </w:r>
      <w:r w:rsidRPr="009B2B18">
        <w:rPr>
          <w:rFonts w:ascii="Times New Roman" w:hAnsi="Times New Roman" w:cs="Times New Roman"/>
          <w:sz w:val="24"/>
          <w:szCs w:val="24"/>
        </w:rPr>
        <w:t xml:space="preserve">Universidad Agraria de La Habana, Cuba, 2005. </w:t>
      </w:r>
    </w:p>
    <w:p w14:paraId="3973BBD9" w14:textId="77777777" w:rsidR="00840C8D" w:rsidRPr="009B2B18" w:rsidRDefault="00840C8D" w:rsidP="0059379D">
      <w:pPr>
        <w:spacing w:after="0" w:line="360" w:lineRule="auto"/>
        <w:ind w:left="425" w:hanging="425"/>
        <w:jc w:val="both"/>
        <w:rPr>
          <w:rFonts w:ascii="Times New Roman" w:hAnsi="Times New Roman" w:cs="Times New Roman"/>
          <w:sz w:val="24"/>
          <w:szCs w:val="24"/>
        </w:rPr>
      </w:pPr>
      <w:proofErr w:type="spellStart"/>
      <w:r w:rsidRPr="009B2B18">
        <w:rPr>
          <w:rFonts w:ascii="Times New Roman" w:hAnsi="Times New Roman" w:cs="Times New Roman"/>
          <w:sz w:val="24"/>
          <w:szCs w:val="24"/>
        </w:rPr>
        <w:t>Dibut</w:t>
      </w:r>
      <w:proofErr w:type="spellEnd"/>
      <w:r w:rsidRPr="009B2B18">
        <w:rPr>
          <w:rFonts w:ascii="Times New Roman" w:hAnsi="Times New Roman" w:cs="Times New Roman"/>
          <w:sz w:val="24"/>
          <w:szCs w:val="24"/>
        </w:rPr>
        <w:t xml:space="preserve">, B.; </w:t>
      </w:r>
      <w:proofErr w:type="spellStart"/>
      <w:r w:rsidRPr="009B2B18">
        <w:rPr>
          <w:rFonts w:ascii="Times New Roman" w:hAnsi="Times New Roman" w:cs="Times New Roman"/>
          <w:sz w:val="24"/>
          <w:szCs w:val="24"/>
        </w:rPr>
        <w:t>Shagarodsky</w:t>
      </w:r>
      <w:proofErr w:type="spellEnd"/>
      <w:r w:rsidRPr="009B2B18">
        <w:rPr>
          <w:rFonts w:ascii="Times New Roman" w:hAnsi="Times New Roman" w:cs="Times New Roman"/>
          <w:sz w:val="24"/>
          <w:szCs w:val="24"/>
        </w:rPr>
        <w:t xml:space="preserve">, T. Martínez, R. Ortega, Marisel; Ríos, </w:t>
      </w:r>
      <w:proofErr w:type="spellStart"/>
      <w:r w:rsidRPr="009B2B18">
        <w:rPr>
          <w:rFonts w:ascii="Times New Roman" w:hAnsi="Times New Roman" w:cs="Times New Roman"/>
          <w:sz w:val="24"/>
          <w:szCs w:val="24"/>
        </w:rPr>
        <w:t>Yoania</w:t>
      </w:r>
      <w:proofErr w:type="spellEnd"/>
      <w:r w:rsidRPr="009B2B18">
        <w:rPr>
          <w:rFonts w:ascii="Times New Roman" w:hAnsi="Times New Roman" w:cs="Times New Roman"/>
          <w:sz w:val="24"/>
          <w:szCs w:val="24"/>
        </w:rPr>
        <w:t xml:space="preserve">; </w:t>
      </w:r>
      <w:proofErr w:type="spellStart"/>
      <w:r w:rsidRPr="009B2B18">
        <w:rPr>
          <w:rFonts w:ascii="Times New Roman" w:hAnsi="Times New Roman" w:cs="Times New Roman"/>
          <w:sz w:val="24"/>
          <w:szCs w:val="24"/>
        </w:rPr>
        <w:t>Fey</w:t>
      </w:r>
      <w:proofErr w:type="spellEnd"/>
      <w:r w:rsidRPr="009B2B18">
        <w:rPr>
          <w:rFonts w:ascii="Times New Roman" w:hAnsi="Times New Roman" w:cs="Times New Roman"/>
          <w:sz w:val="24"/>
          <w:szCs w:val="24"/>
        </w:rPr>
        <w:t xml:space="preserve">, L. 2005. </w:t>
      </w:r>
      <w:proofErr w:type="spellStart"/>
      <w:r w:rsidRPr="009B2B18">
        <w:rPr>
          <w:rFonts w:ascii="Times New Roman" w:hAnsi="Times New Roman" w:cs="Times New Roman"/>
          <w:sz w:val="24"/>
          <w:szCs w:val="24"/>
        </w:rPr>
        <w:t>Biofertilización</w:t>
      </w:r>
      <w:proofErr w:type="spellEnd"/>
      <w:r w:rsidRPr="009B2B18">
        <w:rPr>
          <w:rFonts w:ascii="Times New Roman" w:hAnsi="Times New Roman" w:cs="Times New Roman"/>
          <w:sz w:val="24"/>
          <w:szCs w:val="24"/>
        </w:rPr>
        <w:t xml:space="preserve"> del garbanzo (</w:t>
      </w:r>
      <w:proofErr w:type="spellStart"/>
      <w:r w:rsidRPr="009B2B18">
        <w:rPr>
          <w:rFonts w:ascii="Times New Roman" w:hAnsi="Times New Roman" w:cs="Times New Roman"/>
          <w:i/>
          <w:sz w:val="24"/>
          <w:szCs w:val="24"/>
        </w:rPr>
        <w:t>Cicer</w:t>
      </w:r>
      <w:proofErr w:type="spellEnd"/>
      <w:r w:rsidR="008A2060">
        <w:rPr>
          <w:rFonts w:ascii="Times New Roman" w:hAnsi="Times New Roman" w:cs="Times New Roman"/>
          <w:i/>
          <w:sz w:val="24"/>
          <w:szCs w:val="24"/>
        </w:rPr>
        <w:t xml:space="preserve"> </w:t>
      </w:r>
      <w:proofErr w:type="spellStart"/>
      <w:r w:rsidRPr="009B2B18">
        <w:rPr>
          <w:rFonts w:ascii="Times New Roman" w:hAnsi="Times New Roman" w:cs="Times New Roman"/>
          <w:i/>
          <w:sz w:val="24"/>
          <w:szCs w:val="24"/>
        </w:rPr>
        <w:t>arietinum</w:t>
      </w:r>
      <w:proofErr w:type="spellEnd"/>
      <w:r w:rsidRPr="009B2B18">
        <w:rPr>
          <w:rFonts w:ascii="Times New Roman" w:hAnsi="Times New Roman" w:cs="Times New Roman"/>
          <w:sz w:val="24"/>
          <w:szCs w:val="24"/>
        </w:rPr>
        <w:t xml:space="preserve"> L.) con </w:t>
      </w:r>
      <w:proofErr w:type="spellStart"/>
      <w:r w:rsidRPr="009B2B18">
        <w:rPr>
          <w:rFonts w:ascii="Times New Roman" w:hAnsi="Times New Roman" w:cs="Times New Roman"/>
          <w:sz w:val="24"/>
          <w:szCs w:val="24"/>
        </w:rPr>
        <w:t>Mesorhizobiumcicerii</w:t>
      </w:r>
      <w:proofErr w:type="spellEnd"/>
      <w:r w:rsidRPr="009B2B18">
        <w:rPr>
          <w:rFonts w:ascii="Times New Roman" w:hAnsi="Times New Roman" w:cs="Times New Roman"/>
          <w:sz w:val="24"/>
          <w:szCs w:val="24"/>
        </w:rPr>
        <w:t xml:space="preserve"> cultivado sobre suelo ferralítico rojo Cultivos Tropicales</w:t>
      </w:r>
      <w:proofErr w:type="gramStart"/>
      <w:r w:rsidRPr="009B2B18">
        <w:rPr>
          <w:rFonts w:ascii="Times New Roman" w:hAnsi="Times New Roman" w:cs="Times New Roman"/>
          <w:sz w:val="24"/>
          <w:szCs w:val="24"/>
        </w:rPr>
        <w:t>, .</w:t>
      </w:r>
      <w:proofErr w:type="gramEnd"/>
      <w:r w:rsidRPr="009B2B18">
        <w:rPr>
          <w:rFonts w:ascii="Times New Roman" w:hAnsi="Times New Roman" w:cs="Times New Roman"/>
          <w:sz w:val="24"/>
          <w:szCs w:val="24"/>
        </w:rPr>
        <w:t xml:space="preserve"> 26 (1), 5-9</w:t>
      </w:r>
    </w:p>
    <w:p w14:paraId="27FA50AC" w14:textId="77777777" w:rsidR="00840C8D" w:rsidRPr="009B2B18" w:rsidRDefault="00840C8D" w:rsidP="0059379D">
      <w:pPr>
        <w:pStyle w:val="Ttulo3"/>
        <w:spacing w:before="0" w:beforeAutospacing="0" w:after="0" w:afterAutospacing="0" w:line="360" w:lineRule="auto"/>
        <w:ind w:left="425" w:hanging="425"/>
        <w:jc w:val="both"/>
        <w:rPr>
          <w:b w:val="0"/>
          <w:sz w:val="24"/>
          <w:szCs w:val="24"/>
        </w:rPr>
      </w:pPr>
      <w:r w:rsidRPr="009B2B18">
        <w:rPr>
          <w:b w:val="0"/>
          <w:bCs w:val="0"/>
          <w:sz w:val="24"/>
          <w:szCs w:val="24"/>
        </w:rPr>
        <w:t xml:space="preserve">Echavarría, </w:t>
      </w:r>
      <w:proofErr w:type="spellStart"/>
      <w:r w:rsidRPr="009B2B18">
        <w:rPr>
          <w:b w:val="0"/>
          <w:bCs w:val="0"/>
          <w:sz w:val="24"/>
          <w:szCs w:val="24"/>
        </w:rPr>
        <w:t>Anaysa</w:t>
      </w:r>
      <w:proofErr w:type="spellEnd"/>
      <w:r w:rsidR="008A2060">
        <w:rPr>
          <w:b w:val="0"/>
          <w:bCs w:val="0"/>
          <w:sz w:val="24"/>
          <w:szCs w:val="24"/>
        </w:rPr>
        <w:t xml:space="preserve"> </w:t>
      </w:r>
      <w:r w:rsidRPr="009B2B18">
        <w:rPr>
          <w:b w:val="0"/>
          <w:bCs w:val="0"/>
          <w:i/>
          <w:sz w:val="24"/>
          <w:szCs w:val="24"/>
        </w:rPr>
        <w:t>et al.,</w:t>
      </w:r>
      <w:r w:rsidRPr="009B2B18">
        <w:rPr>
          <w:b w:val="0"/>
          <w:bCs w:val="0"/>
          <w:sz w:val="24"/>
          <w:szCs w:val="24"/>
        </w:rPr>
        <w:t xml:space="preserve"> 2014.</w:t>
      </w:r>
      <w:r w:rsidRPr="009B2B18">
        <w:rPr>
          <w:rStyle w:val="Textoennegrita"/>
          <w:bCs/>
          <w:sz w:val="24"/>
          <w:szCs w:val="24"/>
        </w:rPr>
        <w:t>Comportamiento agronómico de cultivares de garbanzo (</w:t>
      </w:r>
      <w:proofErr w:type="spellStart"/>
      <w:r w:rsidRPr="009B2B18">
        <w:rPr>
          <w:rStyle w:val="Textoennegrita"/>
          <w:bCs/>
          <w:sz w:val="24"/>
          <w:szCs w:val="24"/>
        </w:rPr>
        <w:t>Cicer</w:t>
      </w:r>
      <w:proofErr w:type="spellEnd"/>
      <w:r w:rsidR="00EB289A">
        <w:rPr>
          <w:rStyle w:val="Textoennegrita"/>
          <w:bCs/>
          <w:sz w:val="24"/>
          <w:szCs w:val="24"/>
        </w:rPr>
        <w:t xml:space="preserve"> </w:t>
      </w:r>
      <w:proofErr w:type="spellStart"/>
      <w:r w:rsidRPr="009B2B18">
        <w:rPr>
          <w:rStyle w:val="Textoennegrita"/>
          <w:bCs/>
          <w:sz w:val="24"/>
          <w:szCs w:val="24"/>
        </w:rPr>
        <w:t>arietinum</w:t>
      </w:r>
      <w:proofErr w:type="spellEnd"/>
      <w:r w:rsidRPr="009B2B18">
        <w:rPr>
          <w:rStyle w:val="Textoennegrita"/>
          <w:bCs/>
          <w:sz w:val="24"/>
          <w:szCs w:val="24"/>
        </w:rPr>
        <w:t xml:space="preserve"> L.), en condiciones del municipio Los Palacios, Pinar del </w:t>
      </w:r>
      <w:proofErr w:type="spellStart"/>
      <w:r w:rsidRPr="009B2B18">
        <w:rPr>
          <w:rStyle w:val="Textoennegrita"/>
          <w:bCs/>
          <w:sz w:val="24"/>
          <w:szCs w:val="24"/>
        </w:rPr>
        <w:t>Río.</w:t>
      </w:r>
      <w:r w:rsidRPr="009B2B18">
        <w:rPr>
          <w:b w:val="0"/>
          <w:bCs w:val="0"/>
          <w:sz w:val="24"/>
          <w:szCs w:val="24"/>
        </w:rPr>
        <w:t>Cultivos</w:t>
      </w:r>
      <w:proofErr w:type="spellEnd"/>
      <w:r w:rsidRPr="009B2B18">
        <w:rPr>
          <w:b w:val="0"/>
          <w:bCs w:val="0"/>
          <w:sz w:val="24"/>
          <w:szCs w:val="24"/>
        </w:rPr>
        <w:t xml:space="preserve"> Tropicales .35</w:t>
      </w:r>
      <w:r w:rsidRPr="009B2B18">
        <w:rPr>
          <w:b w:val="0"/>
          <w:sz w:val="24"/>
          <w:szCs w:val="24"/>
        </w:rPr>
        <w:t>(</w:t>
      </w:r>
      <w:r w:rsidRPr="009B2B18">
        <w:rPr>
          <w:b w:val="0"/>
          <w:bCs w:val="0"/>
          <w:sz w:val="24"/>
          <w:szCs w:val="24"/>
        </w:rPr>
        <w:t>3</w:t>
      </w:r>
      <w:r w:rsidRPr="009B2B18">
        <w:rPr>
          <w:b w:val="0"/>
          <w:sz w:val="24"/>
          <w:szCs w:val="24"/>
        </w:rPr>
        <w:t>).65-78.</w:t>
      </w:r>
    </w:p>
    <w:p w14:paraId="48F58BFC" w14:textId="77777777" w:rsidR="003E3CFE" w:rsidRPr="009B2B18" w:rsidRDefault="003E3CFE" w:rsidP="0059379D">
      <w:pPr>
        <w:pStyle w:val="Ttulo3"/>
        <w:spacing w:before="0" w:beforeAutospacing="0" w:after="0" w:afterAutospacing="0" w:line="360" w:lineRule="auto"/>
        <w:ind w:left="425" w:hanging="425"/>
        <w:jc w:val="both"/>
        <w:rPr>
          <w:b w:val="0"/>
          <w:sz w:val="24"/>
          <w:szCs w:val="24"/>
        </w:rPr>
      </w:pPr>
      <w:r w:rsidRPr="009B2B18">
        <w:rPr>
          <w:b w:val="0"/>
          <w:sz w:val="24"/>
          <w:szCs w:val="24"/>
        </w:rPr>
        <w:t xml:space="preserve">Espe, C.M., </w:t>
      </w:r>
      <w:proofErr w:type="spellStart"/>
      <w:r w:rsidRPr="009B2B18">
        <w:rPr>
          <w:b w:val="0"/>
          <w:sz w:val="24"/>
          <w:szCs w:val="24"/>
        </w:rPr>
        <w:t>Vizgarra</w:t>
      </w:r>
      <w:proofErr w:type="spellEnd"/>
      <w:r w:rsidRPr="009B2B18">
        <w:rPr>
          <w:b w:val="0"/>
          <w:sz w:val="24"/>
          <w:szCs w:val="24"/>
        </w:rPr>
        <w:t xml:space="preserve">, O.N. Y </w:t>
      </w:r>
      <w:proofErr w:type="spellStart"/>
      <w:r w:rsidRPr="009B2B18">
        <w:rPr>
          <w:b w:val="0"/>
          <w:sz w:val="24"/>
          <w:szCs w:val="24"/>
        </w:rPr>
        <w:t>Ploper</w:t>
      </w:r>
      <w:proofErr w:type="spellEnd"/>
      <w:r w:rsidRPr="009B2B18">
        <w:rPr>
          <w:b w:val="0"/>
          <w:sz w:val="24"/>
          <w:szCs w:val="24"/>
        </w:rPr>
        <w:t xml:space="preserve">, D.L. 2012. Introducción y selección de nuevos cultivares de garbanzo tipo </w:t>
      </w:r>
      <w:proofErr w:type="spellStart"/>
      <w:r w:rsidRPr="009B2B18">
        <w:rPr>
          <w:b w:val="0"/>
          <w:sz w:val="24"/>
          <w:szCs w:val="24"/>
        </w:rPr>
        <w:t>Kabuli</w:t>
      </w:r>
      <w:proofErr w:type="spellEnd"/>
      <w:r w:rsidRPr="009B2B18">
        <w:rPr>
          <w:b w:val="0"/>
          <w:sz w:val="24"/>
          <w:szCs w:val="24"/>
        </w:rPr>
        <w:t xml:space="preserve"> adaptados al noroeste </w:t>
      </w:r>
      <w:r w:rsidR="0096699F" w:rsidRPr="009B2B18">
        <w:rPr>
          <w:b w:val="0"/>
          <w:sz w:val="24"/>
          <w:szCs w:val="24"/>
        </w:rPr>
        <w:t>argentino</w:t>
      </w:r>
      <w:r w:rsidRPr="009B2B18">
        <w:rPr>
          <w:b w:val="0"/>
          <w:sz w:val="24"/>
          <w:szCs w:val="24"/>
        </w:rPr>
        <w:t>. Avance Agroindustrial, 34 (3): 35-37, 2012</w:t>
      </w:r>
      <w:r w:rsidR="008211A4" w:rsidRPr="009B2B18">
        <w:rPr>
          <w:b w:val="0"/>
          <w:sz w:val="24"/>
          <w:szCs w:val="24"/>
        </w:rPr>
        <w:t>.</w:t>
      </w:r>
    </w:p>
    <w:p w14:paraId="0F08108D" w14:textId="77777777" w:rsidR="008211A4" w:rsidRDefault="008211A4" w:rsidP="0059379D">
      <w:pPr>
        <w:pStyle w:val="Ttulo3"/>
        <w:spacing w:before="0" w:beforeAutospacing="0" w:after="0" w:afterAutospacing="0" w:line="360" w:lineRule="auto"/>
        <w:ind w:left="425" w:hanging="425"/>
        <w:jc w:val="both"/>
        <w:rPr>
          <w:b w:val="0"/>
          <w:sz w:val="24"/>
          <w:szCs w:val="24"/>
        </w:rPr>
      </w:pPr>
      <w:r w:rsidRPr="009B2B18">
        <w:rPr>
          <w:b w:val="0"/>
          <w:sz w:val="24"/>
          <w:szCs w:val="24"/>
        </w:rPr>
        <w:lastRenderedPageBreak/>
        <w:t xml:space="preserve">Falcón A. </w:t>
      </w:r>
      <w:r w:rsidRPr="009B2B18">
        <w:rPr>
          <w:b w:val="0"/>
          <w:i/>
          <w:sz w:val="24"/>
          <w:szCs w:val="24"/>
        </w:rPr>
        <w:t>et al.,</w:t>
      </w:r>
      <w:r w:rsidRPr="009B2B18">
        <w:rPr>
          <w:b w:val="0"/>
          <w:sz w:val="24"/>
          <w:szCs w:val="24"/>
        </w:rPr>
        <w:t xml:space="preserve"> (2015). Nuevos productos naturales en la agricultura. Cultivos Tropicales, 2015, vol. 36, no. especial, pp. 111-129.</w:t>
      </w:r>
    </w:p>
    <w:p w14:paraId="436FA812" w14:textId="77777777" w:rsidR="0059379D" w:rsidRPr="0059379D" w:rsidRDefault="0059379D" w:rsidP="0059379D">
      <w:pPr>
        <w:pStyle w:val="Ttulo3"/>
        <w:spacing w:before="0" w:beforeAutospacing="0" w:after="0" w:afterAutospacing="0" w:line="360" w:lineRule="auto"/>
        <w:ind w:left="425" w:hanging="425"/>
        <w:jc w:val="both"/>
        <w:rPr>
          <w:b w:val="0"/>
          <w:sz w:val="24"/>
          <w:szCs w:val="24"/>
        </w:rPr>
      </w:pPr>
      <w:r w:rsidRPr="0059379D">
        <w:rPr>
          <w:b w:val="0"/>
          <w:sz w:val="24"/>
          <w:szCs w:val="24"/>
          <w:lang w:val="pt-PT"/>
        </w:rPr>
        <w:t xml:space="preserve">Garcia, L. G. S., de Melo Guedes, G. M., Fonseca, X. M. Q. C., Pereira-Neto, W. A., Castelo-Branco, D. S. C. M., Sidrim, J. J. C., de Aguiar Cordeiro, R., Rocha, M. F. G., Vieira, R. S., &amp; Brilhante, R. S. N. 2020. </w:t>
      </w:r>
      <w:r w:rsidRPr="0059379D">
        <w:rPr>
          <w:b w:val="0"/>
          <w:sz w:val="24"/>
          <w:szCs w:val="24"/>
          <w:lang w:val="en-US"/>
        </w:rPr>
        <w:t xml:space="preserve">Antifungal activity of different molecular weight </w:t>
      </w:r>
      <w:proofErr w:type="spellStart"/>
      <w:r w:rsidRPr="0059379D">
        <w:rPr>
          <w:b w:val="0"/>
          <w:sz w:val="24"/>
          <w:szCs w:val="24"/>
          <w:lang w:val="en-US"/>
        </w:rPr>
        <w:t>chitosans</w:t>
      </w:r>
      <w:proofErr w:type="spellEnd"/>
      <w:r w:rsidRPr="0059379D">
        <w:rPr>
          <w:b w:val="0"/>
          <w:sz w:val="24"/>
          <w:szCs w:val="24"/>
          <w:lang w:val="en-US"/>
        </w:rPr>
        <w:t xml:space="preserve"> against planktonic cells and biofilm of </w:t>
      </w:r>
      <w:proofErr w:type="spellStart"/>
      <w:r w:rsidRPr="0059379D">
        <w:rPr>
          <w:b w:val="0"/>
          <w:sz w:val="24"/>
          <w:szCs w:val="24"/>
          <w:lang w:val="en-US"/>
        </w:rPr>
        <w:t>Sporothrix</w:t>
      </w:r>
      <w:proofErr w:type="spellEnd"/>
      <w:r w:rsidR="00EB289A">
        <w:rPr>
          <w:b w:val="0"/>
          <w:sz w:val="24"/>
          <w:szCs w:val="24"/>
          <w:lang w:val="en-US"/>
        </w:rPr>
        <w:t xml:space="preserve"> </w:t>
      </w:r>
      <w:proofErr w:type="spellStart"/>
      <w:r w:rsidRPr="0059379D">
        <w:rPr>
          <w:b w:val="0"/>
          <w:sz w:val="24"/>
          <w:szCs w:val="24"/>
          <w:lang w:val="en-US"/>
        </w:rPr>
        <w:t>brasiliensis</w:t>
      </w:r>
      <w:proofErr w:type="spellEnd"/>
      <w:r w:rsidRPr="0059379D">
        <w:rPr>
          <w:b w:val="0"/>
          <w:sz w:val="24"/>
          <w:szCs w:val="24"/>
          <w:lang w:val="en-US"/>
        </w:rPr>
        <w:t xml:space="preserve">. International Journal of Biological Macromolecules, 143, 341–348. </w:t>
      </w:r>
      <w:hyperlink r:id="rId21" w:history="1">
        <w:r w:rsidR="0040322B" w:rsidRPr="005646BD">
          <w:rPr>
            <w:rStyle w:val="Hipervnculo"/>
            <w:b w:val="0"/>
            <w:sz w:val="24"/>
            <w:szCs w:val="24"/>
            <w:lang w:val="en-US"/>
          </w:rPr>
          <w:t xml:space="preserve">https://doi.org/10.1016/j.ijbiomac.2019. </w:t>
        </w:r>
        <w:r w:rsidR="0040322B" w:rsidRPr="005646BD">
          <w:rPr>
            <w:rStyle w:val="Hipervnculo"/>
            <w:b w:val="0"/>
            <w:sz w:val="24"/>
            <w:szCs w:val="24"/>
          </w:rPr>
          <w:t>12.031</w:t>
        </w:r>
      </w:hyperlink>
      <w:r w:rsidRPr="0059379D">
        <w:rPr>
          <w:b w:val="0"/>
          <w:sz w:val="24"/>
          <w:szCs w:val="24"/>
        </w:rPr>
        <w:t>.</w:t>
      </w:r>
    </w:p>
    <w:p w14:paraId="2D8F92E2" w14:textId="77777777" w:rsidR="0059379D" w:rsidRPr="0059379D" w:rsidRDefault="0059379D" w:rsidP="0059379D">
      <w:pPr>
        <w:pStyle w:val="Ttulo3"/>
        <w:spacing w:before="0" w:beforeAutospacing="0" w:after="0" w:afterAutospacing="0" w:line="360" w:lineRule="auto"/>
        <w:ind w:left="425" w:hanging="425"/>
        <w:jc w:val="both"/>
        <w:rPr>
          <w:b w:val="0"/>
          <w:sz w:val="24"/>
          <w:szCs w:val="24"/>
        </w:rPr>
      </w:pPr>
      <w:r w:rsidRPr="0059379D">
        <w:rPr>
          <w:b w:val="0"/>
          <w:sz w:val="24"/>
          <w:szCs w:val="24"/>
        </w:rPr>
        <w:t xml:space="preserve">González, LG; </w:t>
      </w:r>
      <w:r w:rsidR="00EB289A" w:rsidRPr="0059379D">
        <w:rPr>
          <w:b w:val="0"/>
          <w:sz w:val="24"/>
          <w:szCs w:val="24"/>
        </w:rPr>
        <w:t>Jiménez</w:t>
      </w:r>
      <w:r w:rsidRPr="0059379D">
        <w:rPr>
          <w:b w:val="0"/>
          <w:sz w:val="24"/>
          <w:szCs w:val="24"/>
        </w:rPr>
        <w:t xml:space="preserve"> María Caridad, Paz, </w:t>
      </w:r>
      <w:proofErr w:type="spellStart"/>
      <w:r w:rsidRPr="0059379D">
        <w:rPr>
          <w:b w:val="0"/>
          <w:sz w:val="24"/>
          <w:szCs w:val="24"/>
        </w:rPr>
        <w:t>Irisneisy</w:t>
      </w:r>
      <w:proofErr w:type="spellEnd"/>
      <w:r w:rsidRPr="0059379D">
        <w:rPr>
          <w:b w:val="0"/>
          <w:sz w:val="24"/>
          <w:szCs w:val="24"/>
        </w:rPr>
        <w:t xml:space="preserve">; </w:t>
      </w:r>
      <w:proofErr w:type="spellStart"/>
      <w:r w:rsidRPr="0059379D">
        <w:rPr>
          <w:b w:val="0"/>
          <w:sz w:val="24"/>
          <w:szCs w:val="24"/>
        </w:rPr>
        <w:t>Boicet</w:t>
      </w:r>
      <w:proofErr w:type="spellEnd"/>
      <w:r w:rsidRPr="0059379D">
        <w:rPr>
          <w:b w:val="0"/>
          <w:sz w:val="24"/>
          <w:szCs w:val="24"/>
        </w:rPr>
        <w:t xml:space="preserve">, T; Oliva, Anabel; García, T; Falcón, A.  2017.  Informe final: Resultados obtenidos con la evaluación de </w:t>
      </w:r>
      <w:proofErr w:type="spellStart"/>
      <w:r w:rsidRPr="0059379D">
        <w:rPr>
          <w:b w:val="0"/>
          <w:sz w:val="24"/>
          <w:szCs w:val="24"/>
        </w:rPr>
        <w:t>QuitoMax</w:t>
      </w:r>
      <w:proofErr w:type="spellEnd"/>
      <w:r w:rsidRPr="0059379D">
        <w:rPr>
          <w:b w:val="0"/>
          <w:sz w:val="24"/>
          <w:szCs w:val="24"/>
        </w:rPr>
        <w:t xml:space="preserve">® en Cultivos de Interés </w:t>
      </w:r>
      <w:r w:rsidR="00EB289A" w:rsidRPr="0059379D">
        <w:rPr>
          <w:b w:val="0"/>
          <w:sz w:val="24"/>
          <w:szCs w:val="24"/>
        </w:rPr>
        <w:t>agrícolas</w:t>
      </w:r>
      <w:r w:rsidRPr="0059379D">
        <w:rPr>
          <w:b w:val="0"/>
          <w:sz w:val="24"/>
          <w:szCs w:val="24"/>
        </w:rPr>
        <w:t>. Proyecto Nacional “</w:t>
      </w:r>
      <w:proofErr w:type="spellStart"/>
      <w:r w:rsidRPr="0059379D">
        <w:rPr>
          <w:b w:val="0"/>
          <w:sz w:val="24"/>
          <w:szCs w:val="24"/>
        </w:rPr>
        <w:t>Bioestimuladores</w:t>
      </w:r>
      <w:proofErr w:type="spellEnd"/>
      <w:r w:rsidRPr="0059379D">
        <w:rPr>
          <w:b w:val="0"/>
          <w:sz w:val="24"/>
          <w:szCs w:val="24"/>
        </w:rPr>
        <w:t xml:space="preserve"> a base de </w:t>
      </w:r>
      <w:proofErr w:type="spellStart"/>
      <w:r w:rsidRPr="0059379D">
        <w:rPr>
          <w:b w:val="0"/>
          <w:sz w:val="24"/>
          <w:szCs w:val="24"/>
        </w:rPr>
        <w:t>oligosacarinas</w:t>
      </w:r>
      <w:proofErr w:type="spellEnd"/>
      <w:r w:rsidRPr="0059379D">
        <w:rPr>
          <w:b w:val="0"/>
          <w:sz w:val="24"/>
          <w:szCs w:val="24"/>
        </w:rPr>
        <w:t xml:space="preserve"> como alternativa nacional para la propagación de plantas. LH 001160. Universidad de Granma- Instituto Nacional de Ciencias Agrícolas.  </w:t>
      </w:r>
    </w:p>
    <w:p w14:paraId="7802A17E" w14:textId="77777777" w:rsidR="0059379D" w:rsidRPr="0059379D" w:rsidRDefault="0059379D" w:rsidP="0059379D">
      <w:pPr>
        <w:pStyle w:val="Ttulo3"/>
        <w:spacing w:before="0" w:beforeAutospacing="0" w:after="0" w:afterAutospacing="0" w:line="360" w:lineRule="auto"/>
        <w:ind w:left="425" w:hanging="425"/>
        <w:jc w:val="both"/>
        <w:rPr>
          <w:b w:val="0"/>
          <w:sz w:val="24"/>
          <w:szCs w:val="24"/>
        </w:rPr>
      </w:pPr>
      <w:r w:rsidRPr="0059379D">
        <w:rPr>
          <w:b w:val="0"/>
          <w:sz w:val="24"/>
          <w:szCs w:val="24"/>
        </w:rPr>
        <w:t>Hernández, A., Pérez, J., Bosch, D. &amp; Castro, N. 2015. Clasificación Genética de los suelos de Cuba. Editorial Ediciones INCA, Mayabeque, Cuba. 93 pp. ISBN-978-959-7023-77-7.</w:t>
      </w:r>
    </w:p>
    <w:p w14:paraId="17FA6439" w14:textId="77777777" w:rsidR="0059379D" w:rsidRPr="0059379D" w:rsidRDefault="0059379D" w:rsidP="0059379D">
      <w:pPr>
        <w:pStyle w:val="Ttulo3"/>
        <w:spacing w:before="0" w:beforeAutospacing="0" w:after="0" w:afterAutospacing="0" w:line="360" w:lineRule="auto"/>
        <w:ind w:left="425" w:hanging="425"/>
        <w:jc w:val="both"/>
        <w:rPr>
          <w:b w:val="0"/>
          <w:sz w:val="24"/>
          <w:szCs w:val="24"/>
          <w:lang w:val="pt-PT"/>
        </w:rPr>
      </w:pPr>
      <w:proofErr w:type="spellStart"/>
      <w:r w:rsidRPr="0059379D">
        <w:rPr>
          <w:b w:val="0"/>
          <w:sz w:val="24"/>
          <w:szCs w:val="24"/>
        </w:rPr>
        <w:t>Ibraheim</w:t>
      </w:r>
      <w:proofErr w:type="spellEnd"/>
      <w:r w:rsidRPr="0059379D">
        <w:rPr>
          <w:b w:val="0"/>
          <w:sz w:val="24"/>
          <w:szCs w:val="24"/>
        </w:rPr>
        <w:t>, S. K. A., &amp;</w:t>
      </w:r>
      <w:proofErr w:type="spellStart"/>
      <w:r w:rsidRPr="0059379D">
        <w:rPr>
          <w:b w:val="0"/>
          <w:sz w:val="24"/>
          <w:szCs w:val="24"/>
        </w:rPr>
        <w:t>Mohsen</w:t>
      </w:r>
      <w:proofErr w:type="spellEnd"/>
      <w:r w:rsidRPr="0059379D">
        <w:rPr>
          <w:b w:val="0"/>
          <w:sz w:val="24"/>
          <w:szCs w:val="24"/>
        </w:rPr>
        <w:t xml:space="preserve">, A. A. M. 2015. </w:t>
      </w:r>
      <w:r w:rsidRPr="0059379D">
        <w:rPr>
          <w:b w:val="0"/>
          <w:sz w:val="24"/>
          <w:szCs w:val="24"/>
          <w:lang w:val="en-US"/>
        </w:rPr>
        <w:t xml:space="preserve">Effect of chitosan and nitrogen rates on growth and productivity of summer squash plants. </w:t>
      </w:r>
      <w:r w:rsidRPr="0059379D">
        <w:rPr>
          <w:b w:val="0"/>
          <w:sz w:val="24"/>
          <w:szCs w:val="24"/>
          <w:lang w:val="pt-PT"/>
        </w:rPr>
        <w:t>The Middle East Journal, 4(4), 673 –681.</w:t>
      </w:r>
    </w:p>
    <w:p w14:paraId="7BE3A583" w14:textId="77777777" w:rsidR="0059379D" w:rsidRPr="0059379D" w:rsidRDefault="0059379D" w:rsidP="0059379D">
      <w:pPr>
        <w:pStyle w:val="Ttulo3"/>
        <w:spacing w:before="0" w:beforeAutospacing="0" w:after="0" w:afterAutospacing="0" w:line="360" w:lineRule="auto"/>
        <w:ind w:left="425" w:hanging="425"/>
        <w:jc w:val="both"/>
        <w:rPr>
          <w:b w:val="0"/>
          <w:sz w:val="24"/>
          <w:szCs w:val="24"/>
        </w:rPr>
      </w:pPr>
      <w:r w:rsidRPr="0059379D">
        <w:rPr>
          <w:b w:val="0"/>
          <w:sz w:val="24"/>
          <w:szCs w:val="24"/>
        </w:rPr>
        <w:t>INIFAT. 2005. Manual de Instrucciones Técnica para el cultivo del garbanzo (</w:t>
      </w:r>
      <w:proofErr w:type="spellStart"/>
      <w:r w:rsidRPr="0059379D">
        <w:rPr>
          <w:b w:val="0"/>
          <w:sz w:val="24"/>
          <w:szCs w:val="24"/>
        </w:rPr>
        <w:t>Cicerarietinum</w:t>
      </w:r>
      <w:proofErr w:type="spellEnd"/>
      <w:r w:rsidRPr="0059379D">
        <w:rPr>
          <w:b w:val="0"/>
          <w:sz w:val="24"/>
          <w:szCs w:val="24"/>
        </w:rPr>
        <w:t>, L) en las condiciones de Cuba. Instituto de Investigaciones Fundamentales en Agricultura Tropical "Alejandro de   Humboldt" (</w:t>
      </w:r>
      <w:proofErr w:type="spellStart"/>
      <w:r w:rsidRPr="0059379D">
        <w:rPr>
          <w:b w:val="0"/>
          <w:sz w:val="24"/>
          <w:szCs w:val="24"/>
        </w:rPr>
        <w:t>lNlFAT</w:t>
      </w:r>
      <w:proofErr w:type="spellEnd"/>
      <w:r w:rsidRPr="0059379D">
        <w:rPr>
          <w:b w:val="0"/>
          <w:sz w:val="24"/>
          <w:szCs w:val="24"/>
        </w:rPr>
        <w:t>), MINAG, Boyeros, Ciudad de La Habana.</w:t>
      </w:r>
    </w:p>
    <w:p w14:paraId="67518561" w14:textId="77777777" w:rsidR="00D9360F" w:rsidRPr="009B2B18" w:rsidRDefault="00D9360F" w:rsidP="0059379D">
      <w:pPr>
        <w:spacing w:after="0" w:line="360" w:lineRule="auto"/>
        <w:ind w:left="425" w:hanging="425"/>
        <w:jc w:val="both"/>
        <w:rPr>
          <w:rFonts w:ascii="Times New Roman" w:hAnsi="Times New Roman" w:cs="Times New Roman"/>
          <w:color w:val="000000"/>
          <w:sz w:val="24"/>
          <w:szCs w:val="24"/>
        </w:rPr>
      </w:pPr>
      <w:r w:rsidRPr="009B2B18">
        <w:rPr>
          <w:rStyle w:val="c2"/>
          <w:rFonts w:ascii="Times New Roman" w:hAnsi="Times New Roman" w:cs="Times New Roman"/>
          <w:sz w:val="24"/>
          <w:szCs w:val="24"/>
          <w:lang w:val="pt-PT"/>
        </w:rPr>
        <w:t xml:space="preserve">Iriti, M; Picch, I. V; Rossoni, M.; Gomarasca, S.; Ludwig, N.; Gargano, M. and Faoro, F. 2009. </w:t>
      </w:r>
      <w:r w:rsidRPr="009B2B18">
        <w:rPr>
          <w:rStyle w:val="c2"/>
          <w:rFonts w:ascii="Times New Roman" w:hAnsi="Times New Roman" w:cs="Times New Roman"/>
          <w:sz w:val="24"/>
          <w:szCs w:val="24"/>
          <w:lang w:val="en-US"/>
        </w:rPr>
        <w:t xml:space="preserve">Chitosan </w:t>
      </w:r>
      <w:proofErr w:type="spellStart"/>
      <w:r w:rsidRPr="009B2B18">
        <w:rPr>
          <w:rStyle w:val="c2"/>
          <w:rFonts w:ascii="Times New Roman" w:hAnsi="Times New Roman" w:cs="Times New Roman"/>
          <w:sz w:val="24"/>
          <w:szCs w:val="24"/>
          <w:lang w:val="en-US"/>
        </w:rPr>
        <w:t>antitranspirant</w:t>
      </w:r>
      <w:proofErr w:type="spellEnd"/>
      <w:r w:rsidRPr="009B2B18">
        <w:rPr>
          <w:rStyle w:val="c2"/>
          <w:rFonts w:ascii="Times New Roman" w:hAnsi="Times New Roman" w:cs="Times New Roman"/>
          <w:sz w:val="24"/>
          <w:szCs w:val="24"/>
          <w:lang w:val="en-US"/>
        </w:rPr>
        <w:t xml:space="preserve"> activity is due to abscisic acid dependent stomatal closure. </w:t>
      </w:r>
      <w:proofErr w:type="spellStart"/>
      <w:r w:rsidRPr="009B2B18">
        <w:rPr>
          <w:rStyle w:val="c2"/>
          <w:rFonts w:ascii="Times New Roman" w:hAnsi="Times New Roman" w:cs="Times New Roman"/>
          <w:sz w:val="24"/>
          <w:szCs w:val="24"/>
        </w:rPr>
        <w:t>Environ</w:t>
      </w:r>
      <w:proofErr w:type="spellEnd"/>
      <w:r w:rsidR="00EB289A">
        <w:rPr>
          <w:rStyle w:val="c2"/>
          <w:rFonts w:ascii="Times New Roman" w:hAnsi="Times New Roman" w:cs="Times New Roman"/>
          <w:sz w:val="24"/>
          <w:szCs w:val="24"/>
        </w:rPr>
        <w:t xml:space="preserve"> </w:t>
      </w:r>
      <w:proofErr w:type="spellStart"/>
      <w:r w:rsidRPr="009B2B18">
        <w:rPr>
          <w:rStyle w:val="c2"/>
          <w:rFonts w:ascii="Times New Roman" w:hAnsi="Times New Roman" w:cs="Times New Roman"/>
          <w:sz w:val="24"/>
          <w:szCs w:val="24"/>
        </w:rPr>
        <w:t>Exp</w:t>
      </w:r>
      <w:proofErr w:type="spellEnd"/>
      <w:r w:rsidRPr="009B2B18">
        <w:rPr>
          <w:rStyle w:val="c2"/>
          <w:rFonts w:ascii="Times New Roman" w:hAnsi="Times New Roman" w:cs="Times New Roman"/>
          <w:sz w:val="24"/>
          <w:szCs w:val="24"/>
        </w:rPr>
        <w:t>. Bot. 66(3):493-500.</w:t>
      </w:r>
    </w:p>
    <w:p w14:paraId="3D76BE91" w14:textId="77777777" w:rsidR="009955AD" w:rsidRPr="009B2B18" w:rsidRDefault="009955AD" w:rsidP="0059379D">
      <w:pPr>
        <w:spacing w:after="0" w:line="360" w:lineRule="auto"/>
        <w:ind w:left="425" w:hanging="425"/>
        <w:jc w:val="both"/>
        <w:rPr>
          <w:rFonts w:ascii="Times New Roman" w:hAnsi="Times New Roman" w:cs="Times New Roman"/>
          <w:sz w:val="24"/>
          <w:szCs w:val="24"/>
          <w:lang w:val="en-US"/>
        </w:rPr>
      </w:pPr>
      <w:proofErr w:type="spellStart"/>
      <w:r w:rsidRPr="009B2B18">
        <w:rPr>
          <w:rFonts w:ascii="Times New Roman" w:hAnsi="Times New Roman" w:cs="Times New Roman"/>
          <w:sz w:val="24"/>
          <w:szCs w:val="24"/>
        </w:rPr>
        <w:t>Jiao</w:t>
      </w:r>
      <w:proofErr w:type="spellEnd"/>
      <w:r w:rsidRPr="009B2B18">
        <w:rPr>
          <w:rFonts w:ascii="Times New Roman" w:hAnsi="Times New Roman" w:cs="Times New Roman"/>
          <w:sz w:val="24"/>
          <w:szCs w:val="24"/>
        </w:rPr>
        <w:t xml:space="preserve">, Z.; Li, Y.; Li, J.; </w:t>
      </w:r>
      <w:proofErr w:type="spellStart"/>
      <w:r w:rsidRPr="009B2B18">
        <w:rPr>
          <w:rFonts w:ascii="Times New Roman" w:hAnsi="Times New Roman" w:cs="Times New Roman"/>
          <w:sz w:val="24"/>
          <w:szCs w:val="24"/>
        </w:rPr>
        <w:t>Xu</w:t>
      </w:r>
      <w:proofErr w:type="spellEnd"/>
      <w:r w:rsidRPr="009B2B18">
        <w:rPr>
          <w:rFonts w:ascii="Times New Roman" w:hAnsi="Times New Roman" w:cs="Times New Roman"/>
          <w:sz w:val="24"/>
          <w:szCs w:val="24"/>
        </w:rPr>
        <w:t xml:space="preserve">, X.; Li, H.; Lu, D. y Wang, J. 2012. </w:t>
      </w:r>
      <w:r w:rsidRPr="009B2B18">
        <w:rPr>
          <w:rFonts w:ascii="Times New Roman" w:hAnsi="Times New Roman" w:cs="Times New Roman"/>
          <w:sz w:val="24"/>
          <w:szCs w:val="24"/>
          <w:lang w:val="en-US"/>
        </w:rPr>
        <w:t>Effects of Exogenous Chitosan on Physiological Characteristics of Potato Seedlings Under Drought Stress and Rehydration,</w:t>
      </w:r>
      <w:r w:rsidRPr="009B2B18">
        <w:rPr>
          <w:rStyle w:val="nfasis"/>
          <w:rFonts w:ascii="Times New Roman" w:hAnsi="Times New Roman" w:cs="Times New Roman"/>
          <w:sz w:val="24"/>
          <w:szCs w:val="24"/>
          <w:lang w:val="en-US"/>
        </w:rPr>
        <w:t xml:space="preserve"> Potato Research</w:t>
      </w:r>
      <w:r w:rsidRPr="009B2B18">
        <w:rPr>
          <w:rFonts w:ascii="Times New Roman" w:hAnsi="Times New Roman" w:cs="Times New Roman"/>
          <w:sz w:val="24"/>
          <w:szCs w:val="24"/>
          <w:lang w:val="en-US"/>
        </w:rPr>
        <w:t xml:space="preserve">, vol. 55, no. 3-4, 19 de </w:t>
      </w:r>
      <w:proofErr w:type="spellStart"/>
      <w:r w:rsidRPr="009B2B18">
        <w:rPr>
          <w:rFonts w:ascii="Times New Roman" w:hAnsi="Times New Roman" w:cs="Times New Roman"/>
          <w:sz w:val="24"/>
          <w:szCs w:val="24"/>
          <w:lang w:val="en-US"/>
        </w:rPr>
        <w:t>octubre</w:t>
      </w:r>
      <w:proofErr w:type="spellEnd"/>
      <w:r w:rsidRPr="009B2B18">
        <w:rPr>
          <w:rFonts w:ascii="Times New Roman" w:hAnsi="Times New Roman" w:cs="Times New Roman"/>
          <w:sz w:val="24"/>
          <w:szCs w:val="24"/>
          <w:lang w:val="en-US"/>
        </w:rPr>
        <w:t xml:space="preserve"> de 2012, pp. 293-301</w:t>
      </w:r>
      <w:r w:rsidR="001C2A2D" w:rsidRPr="009B2B18">
        <w:rPr>
          <w:rFonts w:ascii="Times New Roman" w:hAnsi="Times New Roman" w:cs="Times New Roman"/>
          <w:sz w:val="24"/>
          <w:szCs w:val="24"/>
          <w:lang w:val="en-US"/>
        </w:rPr>
        <w:t>.</w:t>
      </w:r>
    </w:p>
    <w:p w14:paraId="0F79A2D6" w14:textId="751C6619" w:rsidR="001C2A2D" w:rsidRDefault="001C2A2D" w:rsidP="0059379D">
      <w:pPr>
        <w:spacing w:after="0" w:line="360" w:lineRule="auto"/>
        <w:ind w:left="425" w:hanging="425"/>
        <w:jc w:val="both"/>
        <w:rPr>
          <w:rFonts w:ascii="Times New Roman" w:hAnsi="Times New Roman" w:cs="Times New Roman"/>
          <w:sz w:val="24"/>
          <w:szCs w:val="24"/>
          <w:lang w:val="en-US"/>
        </w:rPr>
      </w:pPr>
      <w:r w:rsidRPr="002B12D2">
        <w:rPr>
          <w:rFonts w:ascii="Times New Roman" w:hAnsi="Times New Roman" w:cs="Times New Roman"/>
          <w:sz w:val="24"/>
          <w:szCs w:val="24"/>
        </w:rPr>
        <w:t xml:space="preserve">Lizárraga, P. E. G.; Miranda, C. S. P.; Moreno, M. E.; Lara, S. A. V. y Torres, P. I. 2013. </w:t>
      </w:r>
      <w:r w:rsidRPr="009B2B18">
        <w:rPr>
          <w:rFonts w:ascii="Times New Roman" w:hAnsi="Times New Roman" w:cs="Times New Roman"/>
          <w:sz w:val="24"/>
          <w:szCs w:val="24"/>
          <w:lang w:val="en-US"/>
        </w:rPr>
        <w:t>“Maize seed coatings and seedling sprayings with chitosan and hydrogen peroxide: their influence on some phenological and biochemical behaviors”. Journal of Zhejiang University SCIENCE B, vol. 14, no. 2, 2013, pp. 87-96</w:t>
      </w:r>
      <w:r w:rsidR="0071545A">
        <w:rPr>
          <w:rFonts w:ascii="Times New Roman" w:hAnsi="Times New Roman" w:cs="Times New Roman"/>
          <w:sz w:val="24"/>
          <w:szCs w:val="24"/>
          <w:lang w:val="en-US"/>
        </w:rPr>
        <w:t>.</w:t>
      </w:r>
    </w:p>
    <w:p w14:paraId="4C2A7B6D" w14:textId="77777777" w:rsidR="0071545A" w:rsidRDefault="0071545A" w:rsidP="0059379D">
      <w:pPr>
        <w:spacing w:after="0" w:line="360" w:lineRule="auto"/>
        <w:ind w:left="425" w:hanging="425"/>
        <w:jc w:val="both"/>
        <w:rPr>
          <w:rFonts w:ascii="Times New Roman" w:hAnsi="Times New Roman" w:cs="Times New Roman"/>
          <w:sz w:val="24"/>
          <w:szCs w:val="24"/>
          <w:lang w:val="en-US"/>
        </w:rPr>
      </w:pPr>
      <w:proofErr w:type="spellStart"/>
      <w:r w:rsidRPr="0071545A">
        <w:rPr>
          <w:rFonts w:ascii="Times New Roman" w:hAnsi="Times New Roman" w:cs="Times New Roman"/>
          <w:sz w:val="24"/>
          <w:szCs w:val="24"/>
          <w:lang w:val="en-US"/>
        </w:rPr>
        <w:t>Maluin</w:t>
      </w:r>
      <w:proofErr w:type="spellEnd"/>
      <w:r w:rsidRPr="0071545A">
        <w:rPr>
          <w:rFonts w:ascii="Times New Roman" w:hAnsi="Times New Roman" w:cs="Times New Roman"/>
          <w:sz w:val="24"/>
          <w:szCs w:val="24"/>
          <w:lang w:val="en-US"/>
        </w:rPr>
        <w:t xml:space="preserve">, F. N., &amp; Hussein, M. Z. 2020. Chitosan-based </w:t>
      </w:r>
      <w:proofErr w:type="spellStart"/>
      <w:r w:rsidRPr="0071545A">
        <w:rPr>
          <w:rFonts w:ascii="Times New Roman" w:hAnsi="Times New Roman" w:cs="Times New Roman"/>
          <w:sz w:val="24"/>
          <w:szCs w:val="24"/>
          <w:lang w:val="en-US"/>
        </w:rPr>
        <w:t>agronanochemicals</w:t>
      </w:r>
      <w:proofErr w:type="spellEnd"/>
      <w:r w:rsidRPr="0071545A">
        <w:rPr>
          <w:rFonts w:ascii="Times New Roman" w:hAnsi="Times New Roman" w:cs="Times New Roman"/>
          <w:sz w:val="24"/>
          <w:szCs w:val="24"/>
          <w:lang w:val="en-US"/>
        </w:rPr>
        <w:t xml:space="preserve"> as a sustainable alternative in crop protection. Molecules, 25(7), 1–22.</w:t>
      </w:r>
    </w:p>
    <w:p w14:paraId="5D85C604" w14:textId="40A9C655" w:rsidR="0071545A" w:rsidRPr="009B2B18" w:rsidRDefault="0071545A" w:rsidP="0059379D">
      <w:pPr>
        <w:spacing w:after="0" w:line="360" w:lineRule="auto"/>
        <w:ind w:left="425" w:hanging="425"/>
        <w:jc w:val="both"/>
        <w:rPr>
          <w:rFonts w:ascii="Times New Roman" w:hAnsi="Times New Roman" w:cs="Times New Roman"/>
          <w:sz w:val="24"/>
          <w:szCs w:val="24"/>
          <w:lang w:val="en-US"/>
        </w:rPr>
      </w:pPr>
      <w:r w:rsidRPr="0071545A">
        <w:rPr>
          <w:rFonts w:ascii="Times New Roman" w:hAnsi="Times New Roman" w:cs="Times New Roman"/>
          <w:sz w:val="24"/>
          <w:szCs w:val="24"/>
          <w:lang w:val="en-US"/>
        </w:rPr>
        <w:lastRenderedPageBreak/>
        <w:t xml:space="preserve">Martínez-González. L.; </w:t>
      </w:r>
      <w:proofErr w:type="spellStart"/>
      <w:r w:rsidRPr="0071545A">
        <w:rPr>
          <w:rFonts w:ascii="Times New Roman" w:hAnsi="Times New Roman" w:cs="Times New Roman"/>
          <w:sz w:val="24"/>
          <w:szCs w:val="24"/>
          <w:lang w:val="en-US"/>
        </w:rPr>
        <w:t>Maqueira</w:t>
      </w:r>
      <w:proofErr w:type="spellEnd"/>
      <w:r w:rsidRPr="0071545A">
        <w:rPr>
          <w:rFonts w:ascii="Times New Roman" w:hAnsi="Times New Roman" w:cs="Times New Roman"/>
          <w:sz w:val="24"/>
          <w:szCs w:val="24"/>
          <w:lang w:val="en-US"/>
        </w:rPr>
        <w:t xml:space="preserve">-López, L.; </w:t>
      </w:r>
      <w:proofErr w:type="spellStart"/>
      <w:r w:rsidRPr="0071545A">
        <w:rPr>
          <w:rFonts w:ascii="Times New Roman" w:hAnsi="Times New Roman" w:cs="Times New Roman"/>
          <w:sz w:val="24"/>
          <w:szCs w:val="24"/>
          <w:lang w:val="en-US"/>
        </w:rPr>
        <w:t>Nápoles</w:t>
      </w:r>
      <w:proofErr w:type="spellEnd"/>
      <w:r w:rsidRPr="0071545A">
        <w:rPr>
          <w:rFonts w:ascii="Times New Roman" w:hAnsi="Times New Roman" w:cs="Times New Roman"/>
          <w:sz w:val="24"/>
          <w:szCs w:val="24"/>
          <w:lang w:val="en-US"/>
        </w:rPr>
        <w:t xml:space="preserve">-García, M. C. y </w:t>
      </w:r>
      <w:proofErr w:type="spellStart"/>
      <w:r w:rsidRPr="0071545A">
        <w:rPr>
          <w:rFonts w:ascii="Times New Roman" w:hAnsi="Times New Roman" w:cs="Times New Roman"/>
          <w:sz w:val="24"/>
          <w:szCs w:val="24"/>
          <w:lang w:val="en-US"/>
        </w:rPr>
        <w:t>Núñez</w:t>
      </w:r>
      <w:proofErr w:type="spellEnd"/>
      <w:r w:rsidRPr="0071545A">
        <w:rPr>
          <w:rFonts w:ascii="Times New Roman" w:hAnsi="Times New Roman" w:cs="Times New Roman"/>
          <w:sz w:val="24"/>
          <w:szCs w:val="24"/>
          <w:lang w:val="en-US"/>
        </w:rPr>
        <w:t xml:space="preserve">-Vázquez, M. 2017. </w:t>
      </w:r>
      <w:proofErr w:type="spellStart"/>
      <w:r w:rsidRPr="0071545A">
        <w:rPr>
          <w:rFonts w:ascii="Times New Roman" w:hAnsi="Times New Roman" w:cs="Times New Roman"/>
          <w:sz w:val="24"/>
          <w:szCs w:val="24"/>
          <w:lang w:val="en-US"/>
        </w:rPr>
        <w:t>Efecto</w:t>
      </w:r>
      <w:proofErr w:type="spellEnd"/>
      <w:r w:rsidRPr="0071545A">
        <w:rPr>
          <w:rFonts w:ascii="Times New Roman" w:hAnsi="Times New Roman" w:cs="Times New Roman"/>
          <w:sz w:val="24"/>
          <w:szCs w:val="24"/>
          <w:lang w:val="en-US"/>
        </w:rPr>
        <w:t xml:space="preserve"> de </w:t>
      </w:r>
      <w:proofErr w:type="spellStart"/>
      <w:r w:rsidRPr="0071545A">
        <w:rPr>
          <w:rFonts w:ascii="Times New Roman" w:hAnsi="Times New Roman" w:cs="Times New Roman"/>
          <w:sz w:val="24"/>
          <w:szCs w:val="24"/>
          <w:lang w:val="en-US"/>
        </w:rPr>
        <w:t>bioestimulantes</w:t>
      </w:r>
      <w:proofErr w:type="spellEnd"/>
      <w:r w:rsidRPr="0071545A">
        <w:rPr>
          <w:rFonts w:ascii="Times New Roman" w:hAnsi="Times New Roman" w:cs="Times New Roman"/>
          <w:sz w:val="24"/>
          <w:szCs w:val="24"/>
          <w:lang w:val="en-US"/>
        </w:rPr>
        <w:t xml:space="preserve"> </w:t>
      </w:r>
      <w:proofErr w:type="spellStart"/>
      <w:r w:rsidRPr="0071545A">
        <w:rPr>
          <w:rFonts w:ascii="Times New Roman" w:hAnsi="Times New Roman" w:cs="Times New Roman"/>
          <w:sz w:val="24"/>
          <w:szCs w:val="24"/>
          <w:lang w:val="en-US"/>
        </w:rPr>
        <w:t>en</w:t>
      </w:r>
      <w:proofErr w:type="spellEnd"/>
      <w:r w:rsidRPr="0071545A">
        <w:rPr>
          <w:rFonts w:ascii="Times New Roman" w:hAnsi="Times New Roman" w:cs="Times New Roman"/>
          <w:sz w:val="24"/>
          <w:szCs w:val="24"/>
          <w:lang w:val="en-US"/>
        </w:rPr>
        <w:t xml:space="preserve"> </w:t>
      </w:r>
      <w:proofErr w:type="spellStart"/>
      <w:r w:rsidRPr="0071545A">
        <w:rPr>
          <w:rFonts w:ascii="Times New Roman" w:hAnsi="Times New Roman" w:cs="Times New Roman"/>
          <w:sz w:val="24"/>
          <w:szCs w:val="24"/>
          <w:lang w:val="en-US"/>
        </w:rPr>
        <w:t>el</w:t>
      </w:r>
      <w:proofErr w:type="spellEnd"/>
      <w:r w:rsidRPr="0071545A">
        <w:rPr>
          <w:rFonts w:ascii="Times New Roman" w:hAnsi="Times New Roman" w:cs="Times New Roman"/>
          <w:sz w:val="24"/>
          <w:szCs w:val="24"/>
          <w:lang w:val="en-US"/>
        </w:rPr>
        <w:t xml:space="preserve"> </w:t>
      </w:r>
      <w:proofErr w:type="spellStart"/>
      <w:r w:rsidRPr="0071545A">
        <w:rPr>
          <w:rFonts w:ascii="Times New Roman" w:hAnsi="Times New Roman" w:cs="Times New Roman"/>
          <w:sz w:val="24"/>
          <w:szCs w:val="24"/>
          <w:lang w:val="en-US"/>
        </w:rPr>
        <w:t>rendimiento</w:t>
      </w:r>
      <w:proofErr w:type="spellEnd"/>
      <w:r w:rsidRPr="0071545A">
        <w:rPr>
          <w:rFonts w:ascii="Times New Roman" w:hAnsi="Times New Roman" w:cs="Times New Roman"/>
          <w:sz w:val="24"/>
          <w:szCs w:val="24"/>
          <w:lang w:val="en-US"/>
        </w:rPr>
        <w:t xml:space="preserve"> de dos </w:t>
      </w:r>
      <w:proofErr w:type="spellStart"/>
      <w:r w:rsidRPr="0071545A">
        <w:rPr>
          <w:rFonts w:ascii="Times New Roman" w:hAnsi="Times New Roman" w:cs="Times New Roman"/>
          <w:sz w:val="24"/>
          <w:szCs w:val="24"/>
          <w:lang w:val="en-US"/>
        </w:rPr>
        <w:t>cultivares</w:t>
      </w:r>
      <w:proofErr w:type="spellEnd"/>
      <w:r w:rsidRPr="0071545A">
        <w:rPr>
          <w:rFonts w:ascii="Times New Roman" w:hAnsi="Times New Roman" w:cs="Times New Roman"/>
          <w:sz w:val="24"/>
          <w:szCs w:val="24"/>
          <w:lang w:val="en-US"/>
        </w:rPr>
        <w:t xml:space="preserve"> de frijol (Phaseolus vulgaris L.) </w:t>
      </w:r>
      <w:proofErr w:type="spellStart"/>
      <w:r w:rsidRPr="0071545A">
        <w:rPr>
          <w:rFonts w:ascii="Times New Roman" w:hAnsi="Times New Roman" w:cs="Times New Roman"/>
          <w:sz w:val="24"/>
          <w:szCs w:val="24"/>
          <w:lang w:val="en-US"/>
        </w:rPr>
        <w:t>biofertilizados</w:t>
      </w:r>
      <w:proofErr w:type="spellEnd"/>
      <w:r w:rsidRPr="0071545A">
        <w:rPr>
          <w:rFonts w:ascii="Times New Roman" w:hAnsi="Times New Roman" w:cs="Times New Roman"/>
          <w:sz w:val="24"/>
          <w:szCs w:val="24"/>
          <w:lang w:val="en-US"/>
        </w:rPr>
        <w:t xml:space="preserve">. </w:t>
      </w:r>
      <w:proofErr w:type="spellStart"/>
      <w:r w:rsidRPr="0071545A">
        <w:rPr>
          <w:rFonts w:ascii="Times New Roman" w:hAnsi="Times New Roman" w:cs="Times New Roman"/>
          <w:sz w:val="24"/>
          <w:szCs w:val="24"/>
          <w:lang w:val="en-US"/>
        </w:rPr>
        <w:t>Cultivos</w:t>
      </w:r>
      <w:proofErr w:type="spellEnd"/>
      <w:r w:rsidRPr="0071545A">
        <w:rPr>
          <w:rFonts w:ascii="Times New Roman" w:hAnsi="Times New Roman" w:cs="Times New Roman"/>
          <w:sz w:val="24"/>
          <w:szCs w:val="24"/>
          <w:lang w:val="en-US"/>
        </w:rPr>
        <w:t xml:space="preserve"> </w:t>
      </w:r>
      <w:proofErr w:type="spellStart"/>
      <w:r w:rsidRPr="0071545A">
        <w:rPr>
          <w:rFonts w:ascii="Times New Roman" w:hAnsi="Times New Roman" w:cs="Times New Roman"/>
          <w:sz w:val="24"/>
          <w:szCs w:val="24"/>
          <w:lang w:val="en-US"/>
        </w:rPr>
        <w:t>Tropicales</w:t>
      </w:r>
      <w:proofErr w:type="spellEnd"/>
      <w:r w:rsidRPr="0071545A">
        <w:rPr>
          <w:rFonts w:ascii="Times New Roman" w:hAnsi="Times New Roman" w:cs="Times New Roman"/>
          <w:sz w:val="24"/>
          <w:szCs w:val="24"/>
          <w:lang w:val="en-US"/>
        </w:rPr>
        <w:t>. 38(2):113-118.</w:t>
      </w:r>
    </w:p>
    <w:p w14:paraId="1D2726B0" w14:textId="77777777" w:rsidR="00840C8D" w:rsidRPr="009B2B18" w:rsidRDefault="00840C8D" w:rsidP="0059379D">
      <w:pPr>
        <w:spacing w:after="0" w:line="360" w:lineRule="auto"/>
        <w:ind w:left="425" w:hanging="425"/>
        <w:jc w:val="both"/>
        <w:rPr>
          <w:rFonts w:ascii="Times New Roman" w:hAnsi="Times New Roman" w:cs="Times New Roman"/>
          <w:sz w:val="24"/>
          <w:szCs w:val="24"/>
          <w:lang w:val="en-US"/>
        </w:rPr>
      </w:pPr>
      <w:r w:rsidRPr="009B2B18">
        <w:rPr>
          <w:rFonts w:ascii="Times New Roman" w:hAnsi="Times New Roman" w:cs="Times New Roman"/>
          <w:sz w:val="24"/>
          <w:szCs w:val="24"/>
        </w:rPr>
        <w:t>Meriño, Yanitza. 2017. Respuesta agronómica de dos cultivares de garbanzo (</w:t>
      </w:r>
      <w:proofErr w:type="spellStart"/>
      <w:r w:rsidRPr="009B2B18">
        <w:rPr>
          <w:rFonts w:ascii="Times New Roman" w:hAnsi="Times New Roman" w:cs="Times New Roman"/>
          <w:sz w:val="24"/>
          <w:szCs w:val="24"/>
        </w:rPr>
        <w:t>Cicerarietinum</w:t>
      </w:r>
      <w:proofErr w:type="spellEnd"/>
      <w:r w:rsidRPr="009B2B18">
        <w:rPr>
          <w:rFonts w:ascii="Times New Roman" w:hAnsi="Times New Roman" w:cs="Times New Roman"/>
          <w:sz w:val="24"/>
          <w:szCs w:val="24"/>
        </w:rPr>
        <w:t xml:space="preserve"> L.) bajo diferentes condiciones de humedad del suelo en la provincia de Granma. </w:t>
      </w:r>
      <w:proofErr w:type="spellStart"/>
      <w:r w:rsidRPr="009B2B18">
        <w:rPr>
          <w:rFonts w:ascii="Times New Roman" w:hAnsi="Times New Roman" w:cs="Times New Roman"/>
          <w:sz w:val="24"/>
          <w:szCs w:val="24"/>
          <w:lang w:val="en-US"/>
        </w:rPr>
        <w:t>Revista</w:t>
      </w:r>
      <w:proofErr w:type="spellEnd"/>
      <w:r w:rsidRPr="009B2B18">
        <w:rPr>
          <w:rFonts w:ascii="Times New Roman" w:hAnsi="Times New Roman" w:cs="Times New Roman"/>
          <w:sz w:val="24"/>
          <w:szCs w:val="24"/>
          <w:lang w:val="en-US"/>
        </w:rPr>
        <w:t xml:space="preserve"> Centro Agrícola.44(2), 22-28. </w:t>
      </w:r>
    </w:p>
    <w:p w14:paraId="0203F280" w14:textId="77777777" w:rsidR="003E3CFE" w:rsidRPr="009B2B18" w:rsidRDefault="003E3CFE" w:rsidP="0059379D">
      <w:pPr>
        <w:spacing w:after="0" w:line="360" w:lineRule="auto"/>
        <w:ind w:left="425" w:hanging="425"/>
        <w:jc w:val="both"/>
        <w:rPr>
          <w:rFonts w:ascii="Times New Roman" w:hAnsi="Times New Roman" w:cs="Times New Roman"/>
          <w:sz w:val="24"/>
          <w:szCs w:val="24"/>
          <w:lang w:val="en-US"/>
        </w:rPr>
      </w:pPr>
      <w:r w:rsidRPr="009B2B18">
        <w:rPr>
          <w:rFonts w:ascii="Times New Roman" w:hAnsi="Times New Roman" w:cs="Times New Roman"/>
          <w:sz w:val="24"/>
          <w:szCs w:val="24"/>
          <w:lang w:val="en-US"/>
        </w:rPr>
        <w:t xml:space="preserve">Mondal, M. M. A., Malek, M. A., </w:t>
      </w:r>
      <w:proofErr w:type="spellStart"/>
      <w:r w:rsidRPr="009B2B18">
        <w:rPr>
          <w:rFonts w:ascii="Times New Roman" w:hAnsi="Times New Roman" w:cs="Times New Roman"/>
          <w:sz w:val="24"/>
          <w:szCs w:val="24"/>
          <w:lang w:val="en-US"/>
        </w:rPr>
        <w:t>Puteh</w:t>
      </w:r>
      <w:proofErr w:type="spellEnd"/>
      <w:r w:rsidRPr="009B2B18">
        <w:rPr>
          <w:rFonts w:ascii="Times New Roman" w:hAnsi="Times New Roman" w:cs="Times New Roman"/>
          <w:sz w:val="24"/>
          <w:szCs w:val="24"/>
          <w:lang w:val="en-US"/>
        </w:rPr>
        <w:t xml:space="preserve">, A. B., &amp; Ismail, M. R. 2013. Foliar application of chitosan on growth and yield attributes of </w:t>
      </w:r>
      <w:proofErr w:type="spellStart"/>
      <w:r w:rsidRPr="009B2B18">
        <w:rPr>
          <w:rFonts w:ascii="Times New Roman" w:hAnsi="Times New Roman" w:cs="Times New Roman"/>
          <w:sz w:val="24"/>
          <w:szCs w:val="24"/>
          <w:lang w:val="en-US"/>
        </w:rPr>
        <w:t>mungbean</w:t>
      </w:r>
      <w:proofErr w:type="spellEnd"/>
      <w:r w:rsidRPr="009B2B18">
        <w:rPr>
          <w:rFonts w:ascii="Times New Roman" w:hAnsi="Times New Roman" w:cs="Times New Roman"/>
          <w:sz w:val="24"/>
          <w:szCs w:val="24"/>
          <w:lang w:val="en-US"/>
        </w:rPr>
        <w:t xml:space="preserve"> (Vigna radiata (L.) </w:t>
      </w:r>
      <w:proofErr w:type="spellStart"/>
      <w:r w:rsidRPr="009B2B18">
        <w:rPr>
          <w:rFonts w:ascii="Times New Roman" w:hAnsi="Times New Roman" w:cs="Times New Roman"/>
          <w:sz w:val="24"/>
          <w:szCs w:val="24"/>
          <w:lang w:val="en-US"/>
        </w:rPr>
        <w:t>Wilczek</w:t>
      </w:r>
      <w:proofErr w:type="spellEnd"/>
      <w:r w:rsidRPr="009B2B18">
        <w:rPr>
          <w:rFonts w:ascii="Times New Roman" w:hAnsi="Times New Roman" w:cs="Times New Roman"/>
          <w:sz w:val="24"/>
          <w:szCs w:val="24"/>
          <w:lang w:val="en-US"/>
        </w:rPr>
        <w:t>). Bangladesh Journal of Botany, 42(1), 179 –183.</w:t>
      </w:r>
    </w:p>
    <w:p w14:paraId="6C7AD3B1" w14:textId="77777777" w:rsidR="003E3CFE" w:rsidRPr="009B2B18" w:rsidRDefault="003E3CFE" w:rsidP="0059379D">
      <w:pPr>
        <w:spacing w:after="0" w:line="360" w:lineRule="auto"/>
        <w:ind w:left="425" w:hanging="425"/>
        <w:jc w:val="both"/>
        <w:rPr>
          <w:rFonts w:ascii="Times New Roman" w:hAnsi="Times New Roman" w:cs="Times New Roman"/>
          <w:sz w:val="24"/>
          <w:szCs w:val="24"/>
        </w:rPr>
      </w:pPr>
      <w:proofErr w:type="spellStart"/>
      <w:r w:rsidRPr="009B2B18">
        <w:rPr>
          <w:rFonts w:ascii="Times New Roman" w:hAnsi="Times New Roman" w:cs="Times New Roman"/>
          <w:sz w:val="24"/>
          <w:szCs w:val="24"/>
          <w:lang w:val="en-US"/>
        </w:rPr>
        <w:t>Monirul</w:t>
      </w:r>
      <w:proofErr w:type="spellEnd"/>
      <w:r w:rsidRPr="009B2B18">
        <w:rPr>
          <w:rFonts w:ascii="Times New Roman" w:hAnsi="Times New Roman" w:cs="Times New Roman"/>
          <w:sz w:val="24"/>
          <w:szCs w:val="24"/>
          <w:lang w:val="en-US"/>
        </w:rPr>
        <w:t xml:space="preserve">, I. M., Humayun, K. M., Mamun, A. N. K., </w:t>
      </w:r>
      <w:proofErr w:type="spellStart"/>
      <w:r w:rsidRPr="009B2B18">
        <w:rPr>
          <w:rFonts w:ascii="Times New Roman" w:hAnsi="Times New Roman" w:cs="Times New Roman"/>
          <w:sz w:val="24"/>
          <w:szCs w:val="24"/>
          <w:lang w:val="en-US"/>
        </w:rPr>
        <w:t>Monirul</w:t>
      </w:r>
      <w:proofErr w:type="spellEnd"/>
      <w:r w:rsidRPr="009B2B18">
        <w:rPr>
          <w:rFonts w:ascii="Times New Roman" w:hAnsi="Times New Roman" w:cs="Times New Roman"/>
          <w:sz w:val="24"/>
          <w:szCs w:val="24"/>
          <w:lang w:val="en-US"/>
        </w:rPr>
        <w:t>, I., &amp;</w:t>
      </w:r>
      <w:proofErr w:type="spellStart"/>
      <w:r w:rsidRPr="009B2B18">
        <w:rPr>
          <w:rFonts w:ascii="Times New Roman" w:hAnsi="Times New Roman" w:cs="Times New Roman"/>
          <w:sz w:val="24"/>
          <w:szCs w:val="24"/>
          <w:lang w:val="en-US"/>
        </w:rPr>
        <w:t>Pronabananda</w:t>
      </w:r>
      <w:proofErr w:type="spellEnd"/>
      <w:r w:rsidRPr="009B2B18">
        <w:rPr>
          <w:rFonts w:ascii="Times New Roman" w:hAnsi="Times New Roman" w:cs="Times New Roman"/>
          <w:sz w:val="24"/>
          <w:szCs w:val="24"/>
          <w:lang w:val="en-US"/>
        </w:rPr>
        <w:t xml:space="preserve">, D.2018. Studies on yield and yield attributes in tomato and </w:t>
      </w:r>
      <w:proofErr w:type="spellStart"/>
      <w:r w:rsidRPr="009B2B18">
        <w:rPr>
          <w:rFonts w:ascii="Times New Roman" w:hAnsi="Times New Roman" w:cs="Times New Roman"/>
          <w:sz w:val="24"/>
          <w:szCs w:val="24"/>
          <w:lang w:val="en-US"/>
        </w:rPr>
        <w:t>chilli</w:t>
      </w:r>
      <w:proofErr w:type="spellEnd"/>
      <w:r w:rsidRPr="009B2B18">
        <w:rPr>
          <w:rFonts w:ascii="Times New Roman" w:hAnsi="Times New Roman" w:cs="Times New Roman"/>
          <w:sz w:val="24"/>
          <w:szCs w:val="24"/>
          <w:lang w:val="en-US"/>
        </w:rPr>
        <w:t xml:space="preserve"> using foliar application of oligo-chitosan. </w:t>
      </w:r>
      <w:r w:rsidRPr="009B2B18">
        <w:rPr>
          <w:rFonts w:ascii="Times New Roman" w:hAnsi="Times New Roman" w:cs="Times New Roman"/>
          <w:sz w:val="24"/>
          <w:szCs w:val="24"/>
        </w:rPr>
        <w:t xml:space="preserve">GSC </w:t>
      </w:r>
      <w:proofErr w:type="spellStart"/>
      <w:r w:rsidRPr="009B2B18">
        <w:rPr>
          <w:rFonts w:ascii="Times New Roman" w:hAnsi="Times New Roman" w:cs="Times New Roman"/>
          <w:sz w:val="24"/>
          <w:szCs w:val="24"/>
        </w:rPr>
        <w:t>Biological</w:t>
      </w:r>
      <w:proofErr w:type="spellEnd"/>
      <w:r w:rsidRPr="009B2B18">
        <w:rPr>
          <w:rFonts w:ascii="Times New Roman" w:hAnsi="Times New Roman" w:cs="Times New Roman"/>
          <w:sz w:val="24"/>
          <w:szCs w:val="24"/>
        </w:rPr>
        <w:t xml:space="preserve"> and </w:t>
      </w:r>
      <w:proofErr w:type="spellStart"/>
      <w:r w:rsidRPr="009B2B18">
        <w:rPr>
          <w:rFonts w:ascii="Times New Roman" w:hAnsi="Times New Roman" w:cs="Times New Roman"/>
          <w:sz w:val="24"/>
          <w:szCs w:val="24"/>
        </w:rPr>
        <w:t>Pharmaceutical</w:t>
      </w:r>
      <w:proofErr w:type="spellEnd"/>
      <w:r w:rsidR="00EB289A">
        <w:rPr>
          <w:rFonts w:ascii="Times New Roman" w:hAnsi="Times New Roman" w:cs="Times New Roman"/>
          <w:sz w:val="24"/>
          <w:szCs w:val="24"/>
        </w:rPr>
        <w:t xml:space="preserve"> </w:t>
      </w:r>
      <w:proofErr w:type="spellStart"/>
      <w:r w:rsidRPr="009B2B18">
        <w:rPr>
          <w:rFonts w:ascii="Times New Roman" w:hAnsi="Times New Roman" w:cs="Times New Roman"/>
          <w:sz w:val="24"/>
          <w:szCs w:val="24"/>
        </w:rPr>
        <w:t>Sciences</w:t>
      </w:r>
      <w:proofErr w:type="spellEnd"/>
      <w:r w:rsidRPr="009B2B18">
        <w:rPr>
          <w:rFonts w:ascii="Times New Roman" w:hAnsi="Times New Roman" w:cs="Times New Roman"/>
          <w:sz w:val="24"/>
          <w:szCs w:val="24"/>
        </w:rPr>
        <w:t>, 3(3), 020 –028.</w:t>
      </w:r>
    </w:p>
    <w:p w14:paraId="3F181A2D" w14:textId="77777777" w:rsidR="00B6774F" w:rsidRPr="009B2B18" w:rsidRDefault="003E3CFE" w:rsidP="0059379D">
      <w:pPr>
        <w:spacing w:after="0" w:line="360" w:lineRule="auto"/>
        <w:ind w:left="425" w:hanging="425"/>
        <w:jc w:val="both"/>
        <w:rPr>
          <w:rFonts w:ascii="Times New Roman" w:hAnsi="Times New Roman" w:cs="Times New Roman"/>
          <w:sz w:val="24"/>
          <w:szCs w:val="24"/>
        </w:rPr>
      </w:pPr>
      <w:r w:rsidRPr="009B2B18">
        <w:rPr>
          <w:rFonts w:ascii="Times New Roman" w:hAnsi="Times New Roman" w:cs="Times New Roman"/>
          <w:sz w:val="24"/>
          <w:szCs w:val="24"/>
        </w:rPr>
        <w:t xml:space="preserve"> Montero, L., Leiva, A., Abad, L. y </w:t>
      </w:r>
      <w:proofErr w:type="spellStart"/>
      <w:r w:rsidRPr="009B2B18">
        <w:rPr>
          <w:rFonts w:ascii="Times New Roman" w:hAnsi="Times New Roman" w:cs="Times New Roman"/>
          <w:sz w:val="24"/>
          <w:szCs w:val="24"/>
        </w:rPr>
        <w:t>Nodals</w:t>
      </w:r>
      <w:proofErr w:type="spellEnd"/>
      <w:r w:rsidRPr="009B2B18">
        <w:rPr>
          <w:rFonts w:ascii="Times New Roman" w:hAnsi="Times New Roman" w:cs="Times New Roman"/>
          <w:sz w:val="24"/>
          <w:szCs w:val="24"/>
        </w:rPr>
        <w:t xml:space="preserve">, A.  2012. Efectividad del </w:t>
      </w:r>
      <w:proofErr w:type="spellStart"/>
      <w:r w:rsidRPr="009B2B18">
        <w:rPr>
          <w:rFonts w:ascii="Times New Roman" w:hAnsi="Times New Roman" w:cs="Times New Roman"/>
          <w:sz w:val="24"/>
          <w:szCs w:val="24"/>
        </w:rPr>
        <w:t>FitoMas</w:t>
      </w:r>
      <w:proofErr w:type="spellEnd"/>
      <w:r w:rsidRPr="009B2B18">
        <w:rPr>
          <w:rFonts w:ascii="Times New Roman" w:hAnsi="Times New Roman" w:cs="Times New Roman"/>
          <w:sz w:val="24"/>
          <w:szCs w:val="24"/>
        </w:rPr>
        <w:t>-E en el rendimiento del garbanzo cultivado con riego en la Agricultura Urbana. Ingeniería Agrícola, 2 (1): 37-41.</w:t>
      </w:r>
    </w:p>
    <w:p w14:paraId="1AB0F7E8" w14:textId="77777777" w:rsidR="00B6774F" w:rsidRPr="009B2B18" w:rsidRDefault="00B6774F" w:rsidP="0059379D">
      <w:pPr>
        <w:spacing w:after="0" w:line="360" w:lineRule="auto"/>
        <w:ind w:left="425" w:hanging="425"/>
        <w:jc w:val="both"/>
        <w:rPr>
          <w:rFonts w:ascii="Times New Roman" w:hAnsi="Times New Roman" w:cs="Times New Roman"/>
          <w:sz w:val="24"/>
          <w:szCs w:val="24"/>
        </w:rPr>
      </w:pPr>
      <w:r w:rsidRPr="009B2B18">
        <w:rPr>
          <w:rFonts w:ascii="Times New Roman" w:hAnsi="Times New Roman" w:cs="Times New Roman"/>
          <w:sz w:val="24"/>
          <w:szCs w:val="24"/>
          <w:lang w:eastAsia="es-MX"/>
        </w:rPr>
        <w:t xml:space="preserve">ONE. (2018). </w:t>
      </w:r>
      <w:r w:rsidRPr="009B2B18">
        <w:rPr>
          <w:rFonts w:ascii="Times New Roman" w:hAnsi="Times New Roman" w:cs="Times New Roman"/>
          <w:sz w:val="24"/>
          <w:szCs w:val="24"/>
          <w:lang w:val="es-ES_tradnl"/>
        </w:rPr>
        <w:t>Oficina Nacional de Estadística</w:t>
      </w:r>
      <w:r w:rsidRPr="009B2B18">
        <w:rPr>
          <w:rFonts w:ascii="Times New Roman" w:hAnsi="Times New Roman" w:cs="Times New Roman"/>
          <w:sz w:val="24"/>
          <w:szCs w:val="24"/>
          <w:lang w:eastAsia="es-MX"/>
        </w:rPr>
        <w:t>. Anuario Estadístico de Cuba. Oficina Nacional de Estadística. Datos básicos sobre suelos y clima de Cuba. 81 pp.</w:t>
      </w:r>
    </w:p>
    <w:p w14:paraId="122344AB" w14:textId="77777777" w:rsidR="00840C8D" w:rsidRPr="009B2B18" w:rsidRDefault="00840C8D" w:rsidP="0059379D">
      <w:pPr>
        <w:pStyle w:val="Ttulo3"/>
        <w:spacing w:before="0" w:beforeAutospacing="0" w:after="0" w:afterAutospacing="0" w:line="360" w:lineRule="auto"/>
        <w:ind w:left="425" w:hanging="425"/>
        <w:jc w:val="both"/>
        <w:rPr>
          <w:b w:val="0"/>
          <w:sz w:val="24"/>
          <w:szCs w:val="24"/>
        </w:rPr>
      </w:pPr>
      <w:r w:rsidRPr="009B2B18">
        <w:rPr>
          <w:b w:val="0"/>
          <w:sz w:val="24"/>
          <w:szCs w:val="24"/>
        </w:rPr>
        <w:t xml:space="preserve">Ortega, </w:t>
      </w:r>
      <w:r w:rsidRPr="009B2B18">
        <w:rPr>
          <w:b w:val="0"/>
          <w:i/>
          <w:sz w:val="24"/>
          <w:szCs w:val="24"/>
        </w:rPr>
        <w:t>et al.,</w:t>
      </w:r>
      <w:r w:rsidRPr="009B2B18">
        <w:rPr>
          <w:b w:val="0"/>
          <w:sz w:val="24"/>
          <w:szCs w:val="24"/>
        </w:rPr>
        <w:t xml:space="preserve"> 2016. </w:t>
      </w:r>
      <w:proofErr w:type="spellStart"/>
      <w:r w:rsidRPr="009B2B18">
        <w:rPr>
          <w:b w:val="0"/>
          <w:sz w:val="24"/>
          <w:szCs w:val="24"/>
        </w:rPr>
        <w:t>Blanoro</w:t>
      </w:r>
      <w:proofErr w:type="spellEnd"/>
      <w:r w:rsidRPr="009B2B18">
        <w:rPr>
          <w:b w:val="0"/>
          <w:sz w:val="24"/>
          <w:szCs w:val="24"/>
        </w:rPr>
        <w:t xml:space="preserve">, nueva variedad de garbanzo blanco de grano extra grande para exportación. Rev. Mex. </w:t>
      </w:r>
      <w:proofErr w:type="spellStart"/>
      <w:r w:rsidRPr="009B2B18">
        <w:rPr>
          <w:b w:val="0"/>
          <w:sz w:val="24"/>
          <w:szCs w:val="24"/>
        </w:rPr>
        <w:t>Cienc</w:t>
      </w:r>
      <w:proofErr w:type="spellEnd"/>
      <w:r w:rsidRPr="009B2B18">
        <w:rPr>
          <w:b w:val="0"/>
          <w:sz w:val="24"/>
          <w:szCs w:val="24"/>
        </w:rPr>
        <w:t xml:space="preserve">. </w:t>
      </w:r>
      <w:proofErr w:type="spellStart"/>
      <w:r w:rsidRPr="009B2B18">
        <w:rPr>
          <w:b w:val="0"/>
          <w:sz w:val="24"/>
          <w:szCs w:val="24"/>
        </w:rPr>
        <w:t>Agríc</w:t>
      </w:r>
      <w:proofErr w:type="spellEnd"/>
      <w:r w:rsidRPr="009B2B18">
        <w:rPr>
          <w:b w:val="0"/>
          <w:sz w:val="24"/>
          <w:szCs w:val="24"/>
        </w:rPr>
        <w:t> 7 (1) .211-225.</w:t>
      </w:r>
    </w:p>
    <w:p w14:paraId="6E0E0F3D" w14:textId="77777777" w:rsidR="003E3CFE" w:rsidRPr="009B2B18" w:rsidRDefault="003E3CFE" w:rsidP="0059379D">
      <w:pPr>
        <w:spacing w:after="0" w:line="360" w:lineRule="auto"/>
        <w:ind w:left="425" w:hanging="425"/>
        <w:jc w:val="both"/>
        <w:rPr>
          <w:rFonts w:ascii="Times New Roman" w:hAnsi="Times New Roman" w:cs="Times New Roman"/>
          <w:sz w:val="24"/>
          <w:szCs w:val="24"/>
        </w:rPr>
      </w:pPr>
      <w:r w:rsidRPr="009B2B18">
        <w:rPr>
          <w:rFonts w:ascii="Times New Roman" w:hAnsi="Times New Roman" w:cs="Times New Roman"/>
          <w:sz w:val="24"/>
          <w:szCs w:val="24"/>
        </w:rPr>
        <w:t>Peralta, B. 2014. Garbanzo: Usos alternativos para generar valor agregado al descarte. Facultad de Ciencias Agropecuarias. Universidad Nacional de Córdoba.</w:t>
      </w:r>
    </w:p>
    <w:p w14:paraId="2C6B7D10" w14:textId="77777777" w:rsidR="003E3CFE" w:rsidRPr="009B2B18" w:rsidRDefault="003E3CFE" w:rsidP="0059379D">
      <w:pPr>
        <w:spacing w:after="0" w:line="360" w:lineRule="auto"/>
        <w:ind w:left="425" w:hanging="425"/>
        <w:jc w:val="both"/>
        <w:rPr>
          <w:rFonts w:ascii="Times New Roman" w:hAnsi="Times New Roman" w:cs="Times New Roman"/>
          <w:sz w:val="24"/>
          <w:szCs w:val="24"/>
        </w:rPr>
      </w:pPr>
      <w:r w:rsidRPr="009B2B18">
        <w:rPr>
          <w:rFonts w:ascii="Times New Roman" w:hAnsi="Times New Roman" w:cs="Times New Roman"/>
          <w:sz w:val="24"/>
          <w:szCs w:val="24"/>
        </w:rPr>
        <w:t xml:space="preserve">Pérez, J. </w:t>
      </w:r>
      <w:r w:rsidRPr="009B2B18">
        <w:rPr>
          <w:rFonts w:ascii="Times New Roman" w:hAnsi="Times New Roman" w:cs="Times New Roman"/>
          <w:i/>
          <w:sz w:val="24"/>
          <w:szCs w:val="24"/>
        </w:rPr>
        <w:t>et al.,</w:t>
      </w:r>
      <w:r w:rsidRPr="009B2B18">
        <w:rPr>
          <w:rFonts w:ascii="Times New Roman" w:hAnsi="Times New Roman" w:cs="Times New Roman"/>
          <w:sz w:val="24"/>
          <w:szCs w:val="24"/>
        </w:rPr>
        <w:t xml:space="preserve"> 2020. Influencia de fertilizantes químicos y orgánicos en el cultivo del garbanzo (</w:t>
      </w:r>
      <w:proofErr w:type="spellStart"/>
      <w:r w:rsidRPr="009B2B18">
        <w:rPr>
          <w:rFonts w:ascii="Times New Roman" w:hAnsi="Times New Roman" w:cs="Times New Roman"/>
          <w:i/>
          <w:sz w:val="24"/>
          <w:szCs w:val="24"/>
        </w:rPr>
        <w:t>Cicer</w:t>
      </w:r>
      <w:proofErr w:type="spellEnd"/>
      <w:r w:rsidR="00EB289A">
        <w:rPr>
          <w:rFonts w:ascii="Times New Roman" w:hAnsi="Times New Roman" w:cs="Times New Roman"/>
          <w:i/>
          <w:sz w:val="24"/>
          <w:szCs w:val="24"/>
        </w:rPr>
        <w:t xml:space="preserve"> </w:t>
      </w:r>
      <w:proofErr w:type="spellStart"/>
      <w:r w:rsidRPr="009B2B18">
        <w:rPr>
          <w:rFonts w:ascii="Times New Roman" w:hAnsi="Times New Roman" w:cs="Times New Roman"/>
          <w:i/>
          <w:sz w:val="24"/>
          <w:szCs w:val="24"/>
        </w:rPr>
        <w:t>arietimum</w:t>
      </w:r>
      <w:proofErr w:type="spellEnd"/>
      <w:r w:rsidRPr="009B2B18">
        <w:rPr>
          <w:rFonts w:ascii="Times New Roman" w:hAnsi="Times New Roman" w:cs="Times New Roman"/>
          <w:i/>
          <w:sz w:val="24"/>
          <w:szCs w:val="24"/>
        </w:rPr>
        <w:t xml:space="preserve">, </w:t>
      </w:r>
      <w:r w:rsidRPr="009B2B18">
        <w:rPr>
          <w:rFonts w:ascii="Times New Roman" w:hAnsi="Times New Roman" w:cs="Times New Roman"/>
          <w:sz w:val="24"/>
          <w:szCs w:val="24"/>
        </w:rPr>
        <w:t>L</w:t>
      </w:r>
      <w:r w:rsidRPr="009B2B18">
        <w:rPr>
          <w:rFonts w:ascii="Times New Roman" w:hAnsi="Times New Roman" w:cs="Times New Roman"/>
          <w:i/>
          <w:sz w:val="24"/>
          <w:szCs w:val="24"/>
        </w:rPr>
        <w:t>.).</w:t>
      </w:r>
      <w:r w:rsidRPr="009B2B18">
        <w:rPr>
          <w:rFonts w:ascii="Times New Roman" w:hAnsi="Times New Roman" w:cs="Times New Roman"/>
          <w:sz w:val="24"/>
          <w:szCs w:val="24"/>
        </w:rPr>
        <w:t xml:space="preserve"> Revista digital de Medio Ambiente “Ojeando la agenda” ISSN 1989-6794, Nº66-julio 2020</w:t>
      </w:r>
    </w:p>
    <w:p w14:paraId="32A9A9DA" w14:textId="77777777" w:rsidR="00BB498C" w:rsidRPr="009B2B18" w:rsidRDefault="00BB498C" w:rsidP="0059379D">
      <w:pPr>
        <w:spacing w:after="0" w:line="360" w:lineRule="auto"/>
        <w:ind w:left="425" w:hanging="425"/>
        <w:jc w:val="both"/>
        <w:rPr>
          <w:rFonts w:ascii="Times New Roman" w:hAnsi="Times New Roman" w:cs="Times New Roman"/>
          <w:sz w:val="24"/>
          <w:szCs w:val="24"/>
          <w:lang w:val="en-US"/>
        </w:rPr>
      </w:pPr>
      <w:r w:rsidRPr="009B2B18">
        <w:rPr>
          <w:rFonts w:ascii="Times New Roman" w:hAnsi="Times New Roman" w:cs="Times New Roman"/>
          <w:sz w:val="24"/>
          <w:szCs w:val="24"/>
        </w:rPr>
        <w:t xml:space="preserve">Rodríguez, A.; Acosta, A. y Rodríguez, C. 2014. </w:t>
      </w:r>
      <w:r w:rsidRPr="009B2B18">
        <w:rPr>
          <w:rFonts w:ascii="Times New Roman" w:hAnsi="Times New Roman" w:cs="Times New Roman"/>
          <w:sz w:val="24"/>
          <w:szCs w:val="24"/>
          <w:lang w:val="en-US"/>
        </w:rPr>
        <w:t>“Fungicide resistance of Botrytis cinerea in tomato greenhouses in the Canary Islands and effectiveness of non-chemical treatments against gray mold”. World Journal of Microbiology and Biotechnology, vol. 30, no. 9, 2014,</w:t>
      </w:r>
    </w:p>
    <w:p w14:paraId="31E5DE46" w14:textId="77777777" w:rsidR="003E3CFE" w:rsidRPr="009B2B18" w:rsidRDefault="003E3CFE" w:rsidP="0059379D">
      <w:pPr>
        <w:tabs>
          <w:tab w:val="left" w:pos="851"/>
        </w:tabs>
        <w:autoSpaceDE w:val="0"/>
        <w:autoSpaceDN w:val="0"/>
        <w:adjustRightInd w:val="0"/>
        <w:spacing w:after="0" w:line="360" w:lineRule="auto"/>
        <w:ind w:left="425" w:hanging="425"/>
        <w:jc w:val="both"/>
        <w:rPr>
          <w:rFonts w:ascii="Times New Roman" w:hAnsi="Times New Roman" w:cs="Times New Roman"/>
          <w:sz w:val="24"/>
          <w:szCs w:val="24"/>
          <w:lang w:eastAsia="es-ES"/>
        </w:rPr>
      </w:pPr>
      <w:proofErr w:type="spellStart"/>
      <w:r w:rsidRPr="009B2B18">
        <w:rPr>
          <w:rFonts w:ascii="Times New Roman" w:hAnsi="Times New Roman" w:cs="Times New Roman"/>
          <w:sz w:val="24"/>
          <w:szCs w:val="24"/>
          <w:lang w:val="en-US" w:eastAsia="es-ES"/>
        </w:rPr>
        <w:t>Santiesteban</w:t>
      </w:r>
      <w:proofErr w:type="spellEnd"/>
      <w:r w:rsidRPr="009B2B18">
        <w:rPr>
          <w:rFonts w:ascii="Times New Roman" w:hAnsi="Times New Roman" w:cs="Times New Roman"/>
          <w:sz w:val="24"/>
          <w:szCs w:val="24"/>
          <w:lang w:val="en-US" w:eastAsia="es-ES"/>
        </w:rPr>
        <w:t xml:space="preserve">, R. </w:t>
      </w:r>
      <w:r w:rsidRPr="009B2B18">
        <w:rPr>
          <w:rFonts w:ascii="Times New Roman" w:hAnsi="Times New Roman" w:cs="Times New Roman"/>
          <w:i/>
          <w:sz w:val="24"/>
          <w:szCs w:val="24"/>
          <w:lang w:val="en-US" w:eastAsia="es-ES"/>
        </w:rPr>
        <w:t>et al</w:t>
      </w:r>
      <w:r w:rsidRPr="009B2B18">
        <w:rPr>
          <w:rFonts w:ascii="Times New Roman" w:hAnsi="Times New Roman" w:cs="Times New Roman"/>
          <w:sz w:val="24"/>
          <w:szCs w:val="24"/>
          <w:lang w:val="en-US" w:eastAsia="es-ES"/>
        </w:rPr>
        <w:t xml:space="preserve">., 2015. </w:t>
      </w:r>
      <w:r w:rsidRPr="009B2B18">
        <w:rPr>
          <w:rFonts w:ascii="Times New Roman" w:hAnsi="Times New Roman" w:cs="Times New Roman"/>
          <w:sz w:val="24"/>
          <w:szCs w:val="24"/>
          <w:lang w:eastAsia="es-ES"/>
        </w:rPr>
        <w:t>Comportamiento de variedades de garbanzo (</w:t>
      </w:r>
      <w:proofErr w:type="spellStart"/>
      <w:r w:rsidRPr="009B2B18">
        <w:rPr>
          <w:rFonts w:ascii="Times New Roman" w:hAnsi="Times New Roman" w:cs="Times New Roman"/>
          <w:sz w:val="24"/>
          <w:szCs w:val="24"/>
          <w:lang w:eastAsia="es-ES"/>
        </w:rPr>
        <w:t>Cicerarietinum</w:t>
      </w:r>
      <w:proofErr w:type="spellEnd"/>
      <w:r w:rsidRPr="009B2B18">
        <w:rPr>
          <w:rFonts w:ascii="Times New Roman" w:hAnsi="Times New Roman" w:cs="Times New Roman"/>
          <w:sz w:val="24"/>
          <w:szCs w:val="24"/>
          <w:lang w:eastAsia="es-ES"/>
        </w:rPr>
        <w:t xml:space="preserve"> Lin) en un agro ecosistema pre montañoso de la provincia de Granma. Centro Agrícola, año 32, no. 4, oct.-dic.</w:t>
      </w:r>
    </w:p>
    <w:p w14:paraId="5A8CE13F" w14:textId="77777777" w:rsidR="003E3CFE" w:rsidRPr="009B2B18" w:rsidRDefault="003E3CFE" w:rsidP="0059379D">
      <w:pPr>
        <w:spacing w:after="0" w:line="360" w:lineRule="auto"/>
        <w:ind w:left="425" w:hanging="425"/>
        <w:jc w:val="both"/>
        <w:rPr>
          <w:rFonts w:ascii="Times New Roman" w:hAnsi="Times New Roman" w:cs="Times New Roman"/>
          <w:sz w:val="24"/>
          <w:szCs w:val="24"/>
          <w:lang w:val="en-US"/>
        </w:rPr>
      </w:pPr>
      <w:proofErr w:type="spellStart"/>
      <w:r w:rsidRPr="009B2B18">
        <w:rPr>
          <w:rFonts w:ascii="Times New Roman" w:hAnsi="Times New Roman" w:cs="Times New Roman"/>
          <w:sz w:val="24"/>
          <w:szCs w:val="24"/>
        </w:rPr>
        <w:lastRenderedPageBreak/>
        <w:t>Sathiyabama</w:t>
      </w:r>
      <w:proofErr w:type="spellEnd"/>
      <w:r w:rsidRPr="009B2B18">
        <w:rPr>
          <w:rFonts w:ascii="Times New Roman" w:hAnsi="Times New Roman" w:cs="Times New Roman"/>
          <w:sz w:val="24"/>
          <w:szCs w:val="24"/>
        </w:rPr>
        <w:t xml:space="preserve">, M., </w:t>
      </w:r>
      <w:proofErr w:type="spellStart"/>
      <w:r w:rsidRPr="009B2B18">
        <w:rPr>
          <w:rFonts w:ascii="Times New Roman" w:hAnsi="Times New Roman" w:cs="Times New Roman"/>
          <w:sz w:val="24"/>
          <w:szCs w:val="24"/>
        </w:rPr>
        <w:t>Akila</w:t>
      </w:r>
      <w:proofErr w:type="spellEnd"/>
      <w:r w:rsidRPr="009B2B18">
        <w:rPr>
          <w:rFonts w:ascii="Times New Roman" w:hAnsi="Times New Roman" w:cs="Times New Roman"/>
          <w:sz w:val="24"/>
          <w:szCs w:val="24"/>
        </w:rPr>
        <w:t xml:space="preserve">, G., &amp; Charles, R. E. 2014. </w:t>
      </w:r>
      <w:r w:rsidRPr="009B2B18">
        <w:rPr>
          <w:rFonts w:ascii="Times New Roman" w:hAnsi="Times New Roman" w:cs="Times New Roman"/>
          <w:sz w:val="24"/>
          <w:szCs w:val="24"/>
          <w:lang w:val="en-US"/>
        </w:rPr>
        <w:t xml:space="preserve">Chitosan-induced </w:t>
      </w:r>
      <w:proofErr w:type="spellStart"/>
      <w:r w:rsidRPr="009B2B18">
        <w:rPr>
          <w:rFonts w:ascii="Times New Roman" w:hAnsi="Times New Roman" w:cs="Times New Roman"/>
          <w:sz w:val="24"/>
          <w:szCs w:val="24"/>
          <w:lang w:val="en-US"/>
        </w:rPr>
        <w:t>defence</w:t>
      </w:r>
      <w:proofErr w:type="spellEnd"/>
      <w:r w:rsidRPr="009B2B18">
        <w:rPr>
          <w:rFonts w:ascii="Times New Roman" w:hAnsi="Times New Roman" w:cs="Times New Roman"/>
          <w:sz w:val="24"/>
          <w:szCs w:val="24"/>
          <w:lang w:val="en-US"/>
        </w:rPr>
        <w:t xml:space="preserve"> responses in tomato plants against early blight disease caused by </w:t>
      </w:r>
      <w:r w:rsidRPr="00EB289A">
        <w:rPr>
          <w:rFonts w:ascii="Times New Roman" w:hAnsi="Times New Roman" w:cs="Times New Roman"/>
          <w:i/>
          <w:sz w:val="24"/>
          <w:szCs w:val="24"/>
          <w:lang w:val="en-US"/>
        </w:rPr>
        <w:t xml:space="preserve">Alternaria </w:t>
      </w:r>
      <w:proofErr w:type="spellStart"/>
      <w:r w:rsidRPr="00EB289A">
        <w:rPr>
          <w:rFonts w:ascii="Times New Roman" w:hAnsi="Times New Roman" w:cs="Times New Roman"/>
          <w:i/>
          <w:sz w:val="24"/>
          <w:szCs w:val="24"/>
          <w:lang w:val="en-US"/>
        </w:rPr>
        <w:t>solani</w:t>
      </w:r>
      <w:proofErr w:type="spellEnd"/>
      <w:r w:rsidRPr="009B2B18">
        <w:rPr>
          <w:rFonts w:ascii="Times New Roman" w:hAnsi="Times New Roman" w:cs="Times New Roman"/>
          <w:sz w:val="24"/>
          <w:szCs w:val="24"/>
          <w:lang w:val="en-US"/>
        </w:rPr>
        <w:t xml:space="preserve"> (Ellis and Martin) </w:t>
      </w:r>
      <w:proofErr w:type="spellStart"/>
      <w:r w:rsidRPr="009B2B18">
        <w:rPr>
          <w:rFonts w:ascii="Times New Roman" w:hAnsi="Times New Roman" w:cs="Times New Roman"/>
          <w:sz w:val="24"/>
          <w:szCs w:val="24"/>
          <w:lang w:val="en-US"/>
        </w:rPr>
        <w:t>Sorauer</w:t>
      </w:r>
      <w:proofErr w:type="spellEnd"/>
      <w:r w:rsidRPr="009B2B18">
        <w:rPr>
          <w:rFonts w:ascii="Times New Roman" w:hAnsi="Times New Roman" w:cs="Times New Roman"/>
          <w:sz w:val="24"/>
          <w:szCs w:val="24"/>
          <w:lang w:val="en-US"/>
        </w:rPr>
        <w:t>. Archives of Phytopathology and Plant Protection, 47(16), 1963 –1973.</w:t>
      </w:r>
    </w:p>
    <w:p w14:paraId="69AA021B" w14:textId="77777777" w:rsidR="0040322B" w:rsidRPr="002B12D2" w:rsidRDefault="003E3CFE" w:rsidP="0059379D">
      <w:pPr>
        <w:autoSpaceDE w:val="0"/>
        <w:autoSpaceDN w:val="0"/>
        <w:adjustRightInd w:val="0"/>
        <w:spacing w:after="0" w:line="360" w:lineRule="auto"/>
        <w:ind w:left="425" w:hanging="425"/>
        <w:jc w:val="both"/>
        <w:rPr>
          <w:rFonts w:ascii="Times New Roman" w:hAnsi="Times New Roman" w:cs="Times New Roman"/>
          <w:noProof/>
          <w:sz w:val="24"/>
          <w:szCs w:val="24"/>
        </w:rPr>
      </w:pPr>
      <w:r w:rsidRPr="009B2B18">
        <w:rPr>
          <w:rFonts w:ascii="Times New Roman" w:hAnsi="Times New Roman" w:cs="Times New Roman"/>
          <w:noProof/>
          <w:sz w:val="24"/>
          <w:szCs w:val="24"/>
          <w:lang w:val="en-US"/>
        </w:rPr>
        <w:t xml:space="preserve">Sharma, A., Kumar, V., Shahzad, B., Tanveer, M., Preet, G., Sidhu, S., &amp; Handa, N. 2019. Worldwide pesticide usage and its impacts on ecosystem. SN Applied Sciences, 1(11), 1–16. </w:t>
      </w:r>
      <w:hyperlink r:id="rId22" w:history="1">
        <w:r w:rsidR="0040322B" w:rsidRPr="002B12D2">
          <w:rPr>
            <w:rStyle w:val="Hipervnculo"/>
            <w:rFonts w:ascii="Times New Roman" w:hAnsi="Times New Roman" w:cs="Times New Roman"/>
            <w:noProof/>
            <w:sz w:val="24"/>
            <w:szCs w:val="24"/>
          </w:rPr>
          <w:t>https://doi.org/10.1007/s42452-019-1485-1</w:t>
        </w:r>
      </w:hyperlink>
    </w:p>
    <w:p w14:paraId="3A1FA5F1" w14:textId="77777777" w:rsidR="0040322B" w:rsidRDefault="003E3CFE" w:rsidP="0059379D">
      <w:pPr>
        <w:autoSpaceDE w:val="0"/>
        <w:autoSpaceDN w:val="0"/>
        <w:adjustRightInd w:val="0"/>
        <w:spacing w:after="0" w:line="360" w:lineRule="auto"/>
        <w:ind w:left="425" w:hanging="425"/>
        <w:jc w:val="both"/>
        <w:rPr>
          <w:rFonts w:ascii="Times New Roman" w:hAnsi="Times New Roman" w:cs="Times New Roman"/>
          <w:sz w:val="24"/>
          <w:szCs w:val="24"/>
          <w:lang w:eastAsia="es-ES"/>
        </w:rPr>
      </w:pPr>
      <w:r w:rsidRPr="009B2B18">
        <w:rPr>
          <w:rFonts w:ascii="Times New Roman" w:hAnsi="Times New Roman" w:cs="Times New Roman"/>
          <w:bCs/>
          <w:sz w:val="24"/>
          <w:szCs w:val="24"/>
        </w:rPr>
        <w:t xml:space="preserve">Suarez, D. 2014. Efectividad del </w:t>
      </w:r>
      <w:proofErr w:type="spellStart"/>
      <w:r w:rsidR="00E72297" w:rsidRPr="009B2B18">
        <w:rPr>
          <w:rFonts w:ascii="Times New Roman" w:hAnsi="Times New Roman" w:cs="Times New Roman"/>
          <w:bCs/>
          <w:sz w:val="24"/>
          <w:szCs w:val="24"/>
        </w:rPr>
        <w:t>FitoMás</w:t>
      </w:r>
      <w:proofErr w:type="spellEnd"/>
      <w:r w:rsidRPr="009B2B18">
        <w:rPr>
          <w:rFonts w:ascii="Times New Roman" w:hAnsi="Times New Roman" w:cs="Times New Roman"/>
          <w:bCs/>
          <w:sz w:val="24"/>
          <w:szCs w:val="24"/>
        </w:rPr>
        <w:t xml:space="preserve"> E en el cultivo del garbanzo </w:t>
      </w:r>
      <w:r w:rsidRPr="009B2B18">
        <w:rPr>
          <w:rFonts w:ascii="Times New Roman" w:hAnsi="Times New Roman" w:cs="Times New Roman"/>
          <w:sz w:val="24"/>
          <w:szCs w:val="24"/>
        </w:rPr>
        <w:t>(</w:t>
      </w:r>
      <w:proofErr w:type="spellStart"/>
      <w:r w:rsidRPr="009B2B18">
        <w:rPr>
          <w:rFonts w:ascii="Times New Roman" w:hAnsi="Times New Roman" w:cs="Times New Roman"/>
          <w:i/>
          <w:iCs/>
          <w:sz w:val="24"/>
          <w:szCs w:val="24"/>
        </w:rPr>
        <w:t>Cicerarietinum</w:t>
      </w:r>
      <w:r w:rsidRPr="009B2B18">
        <w:rPr>
          <w:rFonts w:ascii="Times New Roman" w:hAnsi="Times New Roman" w:cs="Times New Roman"/>
          <w:sz w:val="24"/>
          <w:szCs w:val="24"/>
        </w:rPr>
        <w:t>L</w:t>
      </w:r>
      <w:proofErr w:type="spellEnd"/>
      <w:r w:rsidRPr="009B2B18">
        <w:rPr>
          <w:rFonts w:ascii="Times New Roman" w:hAnsi="Times New Roman" w:cs="Times New Roman"/>
          <w:sz w:val="24"/>
          <w:szCs w:val="24"/>
        </w:rPr>
        <w:t>.)</w:t>
      </w:r>
      <w:r w:rsidRPr="009B2B18">
        <w:rPr>
          <w:rFonts w:ascii="Times New Roman" w:hAnsi="Times New Roman" w:cs="Times New Roman"/>
          <w:bCs/>
          <w:sz w:val="24"/>
          <w:szCs w:val="24"/>
        </w:rPr>
        <w:t xml:space="preserve"> sometido a estrés hídrico en condiciones de la agricultura urbana. </w:t>
      </w:r>
      <w:r w:rsidRPr="009B2B18">
        <w:rPr>
          <w:rFonts w:ascii="Times New Roman" w:hAnsi="Times New Roman" w:cs="Times New Roman"/>
          <w:sz w:val="24"/>
          <w:szCs w:val="24"/>
          <w:lang w:eastAsia="es-ES"/>
        </w:rPr>
        <w:t>Trabajo de diploma en opción al título de Ingeniero Agrónomo. Universidad de Granma. Pp.34.</w:t>
      </w:r>
    </w:p>
    <w:p w14:paraId="6B2DEA1C" w14:textId="77777777" w:rsidR="00D9360F" w:rsidRPr="009B2B18" w:rsidRDefault="00D9360F" w:rsidP="0059379D">
      <w:pPr>
        <w:autoSpaceDE w:val="0"/>
        <w:autoSpaceDN w:val="0"/>
        <w:adjustRightInd w:val="0"/>
        <w:spacing w:after="0" w:line="360" w:lineRule="auto"/>
        <w:ind w:left="425" w:hanging="425"/>
        <w:jc w:val="both"/>
        <w:rPr>
          <w:rFonts w:ascii="Times New Roman" w:hAnsi="Times New Roman" w:cs="Times New Roman"/>
          <w:sz w:val="24"/>
          <w:szCs w:val="24"/>
        </w:rPr>
      </w:pPr>
      <w:r w:rsidRPr="009B2B18">
        <w:rPr>
          <w:rStyle w:val="c12"/>
          <w:rFonts w:ascii="Times New Roman" w:hAnsi="Times New Roman" w:cs="Times New Roman"/>
          <w:sz w:val="24"/>
          <w:szCs w:val="24"/>
        </w:rPr>
        <w:t xml:space="preserve">Torres-Rodríguez, J. A.; Reyes-Pérez, J. J.; González-Gómez, L. G.; Jiménez-Pizarro, M.; </w:t>
      </w:r>
      <w:proofErr w:type="spellStart"/>
      <w:r w:rsidRPr="009B2B18">
        <w:rPr>
          <w:rStyle w:val="c12"/>
          <w:rFonts w:ascii="Times New Roman" w:hAnsi="Times New Roman" w:cs="Times New Roman"/>
          <w:sz w:val="24"/>
          <w:szCs w:val="24"/>
        </w:rPr>
        <w:t>Boicet</w:t>
      </w:r>
      <w:proofErr w:type="spellEnd"/>
      <w:r w:rsidRPr="009B2B18">
        <w:rPr>
          <w:rStyle w:val="c12"/>
          <w:rFonts w:ascii="Times New Roman" w:hAnsi="Times New Roman" w:cs="Times New Roman"/>
          <w:sz w:val="24"/>
          <w:szCs w:val="24"/>
        </w:rPr>
        <w:t>-Fabre, T.; Enríquez-Acosta, E. A.; Rodríguez-Pedroso, A. T.; Ramírez-Arrebato, M. A. y González-Rodríguez, J. C. 2018. Respuesta agronómica de dos variedades de maíz blanco (</w:t>
      </w:r>
      <w:proofErr w:type="spellStart"/>
      <w:r w:rsidRPr="009B2B18">
        <w:rPr>
          <w:rStyle w:val="c12"/>
          <w:rFonts w:ascii="Times New Roman" w:hAnsi="Times New Roman" w:cs="Times New Roman"/>
          <w:i/>
          <w:sz w:val="24"/>
          <w:szCs w:val="24"/>
        </w:rPr>
        <w:t>Zeas</w:t>
      </w:r>
      <w:proofErr w:type="spellEnd"/>
      <w:r w:rsidR="00574DD2">
        <w:rPr>
          <w:rStyle w:val="c12"/>
          <w:rFonts w:ascii="Times New Roman" w:hAnsi="Times New Roman" w:cs="Times New Roman"/>
          <w:i/>
          <w:sz w:val="24"/>
          <w:szCs w:val="24"/>
        </w:rPr>
        <w:t xml:space="preserve"> </w:t>
      </w:r>
      <w:proofErr w:type="spellStart"/>
      <w:r w:rsidRPr="009B2B18">
        <w:rPr>
          <w:rStyle w:val="c12"/>
          <w:rFonts w:ascii="Times New Roman" w:hAnsi="Times New Roman" w:cs="Times New Roman"/>
          <w:i/>
          <w:sz w:val="24"/>
          <w:szCs w:val="24"/>
        </w:rPr>
        <w:t>mays</w:t>
      </w:r>
      <w:proofErr w:type="spellEnd"/>
      <w:r w:rsidRPr="009B2B18">
        <w:rPr>
          <w:rStyle w:val="c2"/>
          <w:rFonts w:ascii="Times New Roman" w:hAnsi="Times New Roman" w:cs="Times New Roman"/>
          <w:sz w:val="24"/>
          <w:szCs w:val="24"/>
        </w:rPr>
        <w:t xml:space="preserve"> L.) a la aplicación de Quitosano, </w:t>
      </w:r>
      <w:proofErr w:type="spellStart"/>
      <w:r w:rsidRPr="009B2B18">
        <w:rPr>
          <w:rStyle w:val="c2"/>
          <w:rFonts w:ascii="Times New Roman" w:hAnsi="Times New Roman" w:cs="Times New Roman"/>
          <w:sz w:val="24"/>
          <w:szCs w:val="24"/>
        </w:rPr>
        <w:t>Azofert</w:t>
      </w:r>
      <w:proofErr w:type="spellEnd"/>
      <w:r w:rsidRPr="009B2B18">
        <w:rPr>
          <w:rStyle w:val="c2"/>
          <w:rFonts w:ascii="Times New Roman" w:hAnsi="Times New Roman" w:cs="Times New Roman"/>
          <w:sz w:val="24"/>
          <w:szCs w:val="24"/>
        </w:rPr>
        <w:t xml:space="preserve"> y </w:t>
      </w:r>
      <w:proofErr w:type="spellStart"/>
      <w:r w:rsidRPr="009B2B18">
        <w:rPr>
          <w:rStyle w:val="c2"/>
          <w:rFonts w:ascii="Times New Roman" w:hAnsi="Times New Roman" w:cs="Times New Roman"/>
          <w:sz w:val="24"/>
          <w:szCs w:val="24"/>
        </w:rPr>
        <w:t>Ecomic</w:t>
      </w:r>
      <w:proofErr w:type="spellEnd"/>
      <w:r w:rsidRPr="009B2B18">
        <w:rPr>
          <w:rStyle w:val="c2"/>
          <w:rFonts w:ascii="Times New Roman" w:hAnsi="Times New Roman" w:cs="Times New Roman"/>
          <w:sz w:val="24"/>
          <w:szCs w:val="24"/>
        </w:rPr>
        <w:t>. Biotecnia. 20(1):1-7.</w:t>
      </w:r>
    </w:p>
    <w:p w14:paraId="5B7B3306" w14:textId="77777777" w:rsidR="003E3CFE" w:rsidRPr="009B2B18" w:rsidRDefault="003E3CFE" w:rsidP="0059379D">
      <w:pPr>
        <w:spacing w:after="0" w:line="360" w:lineRule="auto"/>
        <w:ind w:left="425" w:hanging="425"/>
        <w:jc w:val="both"/>
        <w:rPr>
          <w:rFonts w:ascii="Times New Roman" w:hAnsi="Times New Roman" w:cs="Times New Roman"/>
          <w:sz w:val="24"/>
          <w:szCs w:val="24"/>
        </w:rPr>
      </w:pPr>
      <w:proofErr w:type="spellStart"/>
      <w:r w:rsidRPr="009B2B18">
        <w:rPr>
          <w:rFonts w:ascii="Times New Roman" w:hAnsi="Times New Roman" w:cs="Times New Roman"/>
          <w:sz w:val="24"/>
          <w:szCs w:val="24"/>
        </w:rPr>
        <w:t>Vizgarra</w:t>
      </w:r>
      <w:proofErr w:type="spellEnd"/>
      <w:r w:rsidRPr="009B2B18">
        <w:rPr>
          <w:rFonts w:ascii="Times New Roman" w:hAnsi="Times New Roman" w:cs="Times New Roman"/>
          <w:sz w:val="24"/>
          <w:szCs w:val="24"/>
        </w:rPr>
        <w:t xml:space="preserve">, O. 2013. TUC 403 y TUC 464: dos nuevas variedades de garbanzo tipo </w:t>
      </w:r>
      <w:proofErr w:type="spellStart"/>
      <w:r w:rsidRPr="009B2B18">
        <w:rPr>
          <w:rFonts w:ascii="Times New Roman" w:hAnsi="Times New Roman" w:cs="Times New Roman"/>
          <w:sz w:val="24"/>
          <w:szCs w:val="24"/>
        </w:rPr>
        <w:t>Kabuli</w:t>
      </w:r>
      <w:proofErr w:type="spellEnd"/>
      <w:r w:rsidRPr="009B2B18">
        <w:rPr>
          <w:rFonts w:ascii="Times New Roman" w:hAnsi="Times New Roman" w:cs="Times New Roman"/>
          <w:sz w:val="24"/>
          <w:szCs w:val="24"/>
        </w:rPr>
        <w:t xml:space="preserve"> para la región del Noroeste Argentino. Publicación especial No.48 EEAOC. </w:t>
      </w:r>
      <w:proofErr w:type="spellStart"/>
      <w:r w:rsidRPr="009B2B18">
        <w:rPr>
          <w:rFonts w:ascii="Times New Roman" w:hAnsi="Times New Roman" w:cs="Times New Roman"/>
          <w:sz w:val="24"/>
          <w:szCs w:val="24"/>
        </w:rPr>
        <w:t>Tucuman</w:t>
      </w:r>
      <w:proofErr w:type="spellEnd"/>
      <w:r w:rsidRPr="009B2B18">
        <w:rPr>
          <w:rFonts w:ascii="Times New Roman" w:hAnsi="Times New Roman" w:cs="Times New Roman"/>
          <w:sz w:val="24"/>
          <w:szCs w:val="24"/>
        </w:rPr>
        <w:t>. Argentina.</w:t>
      </w:r>
    </w:p>
    <w:p w14:paraId="20615AF4" w14:textId="77777777" w:rsidR="003E3CFE" w:rsidRPr="009B2B18" w:rsidRDefault="003E3CFE" w:rsidP="0059379D">
      <w:pPr>
        <w:tabs>
          <w:tab w:val="left" w:pos="851"/>
        </w:tabs>
        <w:autoSpaceDE w:val="0"/>
        <w:autoSpaceDN w:val="0"/>
        <w:adjustRightInd w:val="0"/>
        <w:spacing w:after="0" w:line="360" w:lineRule="auto"/>
        <w:ind w:left="425" w:hanging="425"/>
        <w:jc w:val="both"/>
        <w:rPr>
          <w:rFonts w:ascii="Times New Roman" w:hAnsi="Times New Roman" w:cs="Times New Roman"/>
          <w:sz w:val="24"/>
          <w:szCs w:val="24"/>
          <w:lang w:eastAsia="es-ES"/>
        </w:rPr>
      </w:pPr>
      <w:r w:rsidRPr="009B2B18">
        <w:rPr>
          <w:rFonts w:ascii="Times New Roman" w:hAnsi="Times New Roman" w:cs="Times New Roman"/>
          <w:sz w:val="24"/>
          <w:szCs w:val="24"/>
          <w:lang w:eastAsia="es-ES"/>
        </w:rPr>
        <w:t>Zambrano, J. 2018. Consulta Personal. Subdelegación de Cultivos Varios del Ministerio de la Agricultura de la Provincia Granma.</w:t>
      </w:r>
    </w:p>
    <w:sectPr w:rsidR="003E3CFE" w:rsidRPr="009B2B18" w:rsidSect="00A874D6">
      <w:headerReference w:type="default" r:id="rId23"/>
      <w:footerReference w:type="default" r:id="rId24"/>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F395C" w14:textId="77777777" w:rsidR="00B848D0" w:rsidRDefault="00B848D0" w:rsidP="005F1D7D">
      <w:pPr>
        <w:spacing w:after="0" w:line="240" w:lineRule="auto"/>
      </w:pPr>
      <w:r>
        <w:separator/>
      </w:r>
    </w:p>
  </w:endnote>
  <w:endnote w:type="continuationSeparator" w:id="0">
    <w:p w14:paraId="70227093" w14:textId="77777777" w:rsidR="00B848D0" w:rsidRDefault="00B848D0" w:rsidP="005F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C529" w14:textId="77777777" w:rsidR="007E0BE9" w:rsidRPr="007E0BE9" w:rsidRDefault="00397A5E" w:rsidP="007E0BE9">
    <w:pPr>
      <w:pStyle w:val="Piedepgina"/>
      <w:jc w:val="right"/>
      <w:rPr>
        <w:rFonts w:ascii="Times New Roman" w:hAnsi="Times New Roman" w:cs="Times New Roman"/>
        <w:b/>
        <w:bCs/>
        <w:i/>
        <w:iCs/>
      </w:rPr>
    </w:pPr>
    <w:hyperlink r:id="rId1" w:history="1">
      <w:r w:rsidR="007E0BE9" w:rsidRPr="005646BD">
        <w:rPr>
          <w:rStyle w:val="Hipervnculo"/>
          <w:rFonts w:ascii="Times New Roman" w:hAnsi="Times New Roman" w:cs="Times New Roman"/>
          <w:b/>
          <w:bCs/>
          <w:i/>
          <w:iCs/>
        </w:rPr>
        <w:t>https://www.cct-uleam.info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DCA3" w14:textId="77777777" w:rsidR="00B848D0" w:rsidRDefault="00B848D0" w:rsidP="005F1D7D">
      <w:pPr>
        <w:spacing w:after="0" w:line="240" w:lineRule="auto"/>
      </w:pPr>
      <w:r>
        <w:separator/>
      </w:r>
    </w:p>
  </w:footnote>
  <w:footnote w:type="continuationSeparator" w:id="0">
    <w:p w14:paraId="0C39E5C0" w14:textId="77777777" w:rsidR="00B848D0" w:rsidRDefault="00B848D0" w:rsidP="005F1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248B" w14:textId="4DBBD4F3" w:rsidR="003F0BE9" w:rsidRPr="00397A5E" w:rsidRDefault="00397A5E" w:rsidP="00397A5E">
    <w:pPr>
      <w:pStyle w:val="Encabezado"/>
      <w:jc w:val="right"/>
      <w:rPr>
        <w:rFonts w:ascii="Times New Roman" w:hAnsi="Times New Roman"/>
        <w:b/>
        <w:bCs/>
        <w:i/>
        <w:iCs/>
      </w:rPr>
    </w:pPr>
    <w:r w:rsidRPr="008232A6">
      <w:rPr>
        <w:rFonts w:ascii="Times New Roman" w:hAnsi="Times New Roman"/>
        <w:b/>
        <w:bCs/>
        <w:i/>
        <w:iCs/>
      </w:rPr>
      <w:t xml:space="preserve">Revista “Chone, Ciencia y Tecnología”. Vol. 3, </w:t>
    </w:r>
    <w:proofErr w:type="spellStart"/>
    <w:r w:rsidRPr="008232A6">
      <w:rPr>
        <w:rFonts w:ascii="Times New Roman" w:hAnsi="Times New Roman"/>
        <w:b/>
        <w:bCs/>
        <w:i/>
        <w:iCs/>
      </w:rPr>
      <w:t>N</w:t>
    </w:r>
    <w:r w:rsidRPr="00E86C49">
      <w:rPr>
        <w:rFonts w:ascii="Times New Roman" w:hAnsi="Times New Roman"/>
        <w:b/>
        <w:bCs/>
        <w:i/>
        <w:iCs/>
        <w:vertAlign w:val="superscript"/>
      </w:rPr>
      <w:t>ro</w:t>
    </w:r>
    <w:proofErr w:type="spellEnd"/>
    <w:r w:rsidRPr="008232A6">
      <w:rPr>
        <w:rFonts w:ascii="Times New Roman" w:hAnsi="Times New Roman"/>
        <w:b/>
        <w:bCs/>
        <w:i/>
        <w:iCs/>
      </w:rPr>
      <w:t xml:space="preserve"> 1. Enero – </w:t>
    </w:r>
    <w:proofErr w:type="gramStart"/>
    <w:r w:rsidRPr="008232A6">
      <w:rPr>
        <w:rFonts w:ascii="Times New Roman" w:hAnsi="Times New Roman"/>
        <w:b/>
        <w:bCs/>
        <w:i/>
        <w:iCs/>
      </w:rPr>
      <w:t>Junio</w:t>
    </w:r>
    <w:proofErr w:type="gramEnd"/>
    <w:r w:rsidRPr="008232A6">
      <w:rPr>
        <w:rFonts w:ascii="Times New Roman" w:hAnsi="Times New Roman"/>
        <w:b/>
        <w:bCs/>
        <w:i/>
        <w:iCs/>
      </w:rPr>
      <w:t xml:space="preserve"> de 2025.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1AB2"/>
    <w:multiLevelType w:val="hybridMultilevel"/>
    <w:tmpl w:val="ACFCF0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BDC4492"/>
    <w:multiLevelType w:val="hybridMultilevel"/>
    <w:tmpl w:val="AC12D342"/>
    <w:lvl w:ilvl="0" w:tplc="0C0A0001">
      <w:start w:val="1"/>
      <w:numFmt w:val="bullet"/>
      <w:lvlText w:val=""/>
      <w:lvlJc w:val="left"/>
      <w:pPr>
        <w:ind w:left="786" w:hanging="360"/>
      </w:pPr>
      <w:rPr>
        <w:rFonts w:ascii="Symbol" w:hAnsi="Symbo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05F6302"/>
    <w:multiLevelType w:val="hybridMultilevel"/>
    <w:tmpl w:val="FFA625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8F4839"/>
    <w:multiLevelType w:val="hybridMultilevel"/>
    <w:tmpl w:val="EB6055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69315B"/>
    <w:multiLevelType w:val="hybridMultilevel"/>
    <w:tmpl w:val="47F01EF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4362389E"/>
    <w:multiLevelType w:val="hybridMultilevel"/>
    <w:tmpl w:val="63E25D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9F415C"/>
    <w:multiLevelType w:val="hybridMultilevel"/>
    <w:tmpl w:val="8F680BF0"/>
    <w:lvl w:ilvl="0" w:tplc="A2AC506C">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2C271A6"/>
    <w:multiLevelType w:val="hybridMultilevel"/>
    <w:tmpl w:val="1A965DFC"/>
    <w:lvl w:ilvl="0" w:tplc="876CB2D4">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8" w15:restartNumberingAfterBreak="0">
    <w:nsid w:val="644611B3"/>
    <w:multiLevelType w:val="hybridMultilevel"/>
    <w:tmpl w:val="680E723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7EC51F0A"/>
    <w:multiLevelType w:val="hybridMultilevel"/>
    <w:tmpl w:val="C9821F66"/>
    <w:lvl w:ilvl="0" w:tplc="BFE092B6">
      <w:start w:val="1"/>
      <w:numFmt w:val="decimal"/>
      <w:lvlText w:val="(%1)"/>
      <w:lvlJc w:val="left"/>
      <w:pPr>
        <w:ind w:left="720" w:hanging="360"/>
      </w:pPr>
      <w:rPr>
        <w:rFonts w:hint="default"/>
        <w:color w:val="000000"/>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5B51"/>
    <w:rsid w:val="00003BD4"/>
    <w:rsid w:val="000045A7"/>
    <w:rsid w:val="00005284"/>
    <w:rsid w:val="00017BC9"/>
    <w:rsid w:val="0002051A"/>
    <w:rsid w:val="00024737"/>
    <w:rsid w:val="0002613F"/>
    <w:rsid w:val="000411E4"/>
    <w:rsid w:val="000560A2"/>
    <w:rsid w:val="00083CB8"/>
    <w:rsid w:val="00086372"/>
    <w:rsid w:val="00087A73"/>
    <w:rsid w:val="000962FB"/>
    <w:rsid w:val="000A6F5A"/>
    <w:rsid w:val="000B754B"/>
    <w:rsid w:val="000D45E3"/>
    <w:rsid w:val="000F07F0"/>
    <w:rsid w:val="000F24E5"/>
    <w:rsid w:val="000F639B"/>
    <w:rsid w:val="00111A05"/>
    <w:rsid w:val="00117FCB"/>
    <w:rsid w:val="00122A28"/>
    <w:rsid w:val="001308E1"/>
    <w:rsid w:val="00142142"/>
    <w:rsid w:val="00143D6D"/>
    <w:rsid w:val="00150337"/>
    <w:rsid w:val="00160117"/>
    <w:rsid w:val="00167872"/>
    <w:rsid w:val="00173869"/>
    <w:rsid w:val="00184C37"/>
    <w:rsid w:val="00184DEA"/>
    <w:rsid w:val="001860A4"/>
    <w:rsid w:val="00193A14"/>
    <w:rsid w:val="001A1853"/>
    <w:rsid w:val="001A3845"/>
    <w:rsid w:val="001A4CDD"/>
    <w:rsid w:val="001B1DE3"/>
    <w:rsid w:val="001B4BD8"/>
    <w:rsid w:val="001C2A2D"/>
    <w:rsid w:val="001E31BB"/>
    <w:rsid w:val="001F2AFC"/>
    <w:rsid w:val="00232A91"/>
    <w:rsid w:val="00237591"/>
    <w:rsid w:val="00241F05"/>
    <w:rsid w:val="002470CB"/>
    <w:rsid w:val="00254D88"/>
    <w:rsid w:val="00262FE7"/>
    <w:rsid w:val="00265BEB"/>
    <w:rsid w:val="002743A0"/>
    <w:rsid w:val="002746A5"/>
    <w:rsid w:val="002758F5"/>
    <w:rsid w:val="00291106"/>
    <w:rsid w:val="002916AB"/>
    <w:rsid w:val="002953C0"/>
    <w:rsid w:val="002A1282"/>
    <w:rsid w:val="002B12D2"/>
    <w:rsid w:val="002B237B"/>
    <w:rsid w:val="002B6F70"/>
    <w:rsid w:val="002D1B26"/>
    <w:rsid w:val="002D253F"/>
    <w:rsid w:val="002D47BB"/>
    <w:rsid w:val="002D5FB9"/>
    <w:rsid w:val="002E3427"/>
    <w:rsid w:val="002E3FD4"/>
    <w:rsid w:val="002F0995"/>
    <w:rsid w:val="002F6495"/>
    <w:rsid w:val="002F6A14"/>
    <w:rsid w:val="00301D19"/>
    <w:rsid w:val="0030233B"/>
    <w:rsid w:val="00311500"/>
    <w:rsid w:val="00315772"/>
    <w:rsid w:val="003309C9"/>
    <w:rsid w:val="00333FCB"/>
    <w:rsid w:val="003533B0"/>
    <w:rsid w:val="003545AE"/>
    <w:rsid w:val="0035684D"/>
    <w:rsid w:val="0038639A"/>
    <w:rsid w:val="0039074B"/>
    <w:rsid w:val="00390D7F"/>
    <w:rsid w:val="00397A5E"/>
    <w:rsid w:val="003A1441"/>
    <w:rsid w:val="003A48DC"/>
    <w:rsid w:val="003A5A88"/>
    <w:rsid w:val="003B15FB"/>
    <w:rsid w:val="003D6271"/>
    <w:rsid w:val="003E0D95"/>
    <w:rsid w:val="003E3CFE"/>
    <w:rsid w:val="003F0BE9"/>
    <w:rsid w:val="003F11C8"/>
    <w:rsid w:val="003F586A"/>
    <w:rsid w:val="0040322B"/>
    <w:rsid w:val="0041262D"/>
    <w:rsid w:val="004208C7"/>
    <w:rsid w:val="00425B51"/>
    <w:rsid w:val="00427267"/>
    <w:rsid w:val="00440107"/>
    <w:rsid w:val="00443C3E"/>
    <w:rsid w:val="00451A36"/>
    <w:rsid w:val="00455743"/>
    <w:rsid w:val="00462D56"/>
    <w:rsid w:val="00467A5B"/>
    <w:rsid w:val="00473056"/>
    <w:rsid w:val="0047734B"/>
    <w:rsid w:val="0047752D"/>
    <w:rsid w:val="004833A8"/>
    <w:rsid w:val="004844DA"/>
    <w:rsid w:val="004B3BF1"/>
    <w:rsid w:val="004E4C17"/>
    <w:rsid w:val="004F4366"/>
    <w:rsid w:val="00507190"/>
    <w:rsid w:val="00512962"/>
    <w:rsid w:val="00513233"/>
    <w:rsid w:val="00520D7D"/>
    <w:rsid w:val="005332C3"/>
    <w:rsid w:val="005357AA"/>
    <w:rsid w:val="00561FA2"/>
    <w:rsid w:val="00566DA4"/>
    <w:rsid w:val="00574DD2"/>
    <w:rsid w:val="00577C9A"/>
    <w:rsid w:val="00582AA6"/>
    <w:rsid w:val="0059379D"/>
    <w:rsid w:val="005A762B"/>
    <w:rsid w:val="005B457C"/>
    <w:rsid w:val="005B61AB"/>
    <w:rsid w:val="005C21B4"/>
    <w:rsid w:val="005E7B8F"/>
    <w:rsid w:val="005F1D7D"/>
    <w:rsid w:val="005F1EA8"/>
    <w:rsid w:val="0061324D"/>
    <w:rsid w:val="00637FEF"/>
    <w:rsid w:val="00640A5F"/>
    <w:rsid w:val="00641F53"/>
    <w:rsid w:val="00651661"/>
    <w:rsid w:val="00651972"/>
    <w:rsid w:val="0065584C"/>
    <w:rsid w:val="0066389E"/>
    <w:rsid w:val="0066667E"/>
    <w:rsid w:val="006717AC"/>
    <w:rsid w:val="00673DF9"/>
    <w:rsid w:val="006818BB"/>
    <w:rsid w:val="0068257F"/>
    <w:rsid w:val="006839C5"/>
    <w:rsid w:val="00685CA9"/>
    <w:rsid w:val="00693B72"/>
    <w:rsid w:val="006A0389"/>
    <w:rsid w:val="006A12A0"/>
    <w:rsid w:val="006A2138"/>
    <w:rsid w:val="006B42EC"/>
    <w:rsid w:val="006C1744"/>
    <w:rsid w:val="006D643A"/>
    <w:rsid w:val="006E7E4A"/>
    <w:rsid w:val="006F0287"/>
    <w:rsid w:val="006F6114"/>
    <w:rsid w:val="0070761E"/>
    <w:rsid w:val="00712A9B"/>
    <w:rsid w:val="0071545A"/>
    <w:rsid w:val="00716426"/>
    <w:rsid w:val="00722CB9"/>
    <w:rsid w:val="0073296B"/>
    <w:rsid w:val="00740935"/>
    <w:rsid w:val="007615F4"/>
    <w:rsid w:val="00763937"/>
    <w:rsid w:val="00767160"/>
    <w:rsid w:val="0077098B"/>
    <w:rsid w:val="00771500"/>
    <w:rsid w:val="00772B05"/>
    <w:rsid w:val="00772D36"/>
    <w:rsid w:val="00773D77"/>
    <w:rsid w:val="00791F01"/>
    <w:rsid w:val="00795BAC"/>
    <w:rsid w:val="00796C90"/>
    <w:rsid w:val="007D1883"/>
    <w:rsid w:val="007E0BE9"/>
    <w:rsid w:val="007E4BFB"/>
    <w:rsid w:val="008022B6"/>
    <w:rsid w:val="008035F1"/>
    <w:rsid w:val="0081215B"/>
    <w:rsid w:val="00815D85"/>
    <w:rsid w:val="00820EC3"/>
    <w:rsid w:val="008211A4"/>
    <w:rsid w:val="008330DC"/>
    <w:rsid w:val="00833239"/>
    <w:rsid w:val="00840763"/>
    <w:rsid w:val="00840C8D"/>
    <w:rsid w:val="00841FFC"/>
    <w:rsid w:val="008421A6"/>
    <w:rsid w:val="00850E95"/>
    <w:rsid w:val="008557CB"/>
    <w:rsid w:val="00856B3F"/>
    <w:rsid w:val="008570D3"/>
    <w:rsid w:val="008615DE"/>
    <w:rsid w:val="008667F4"/>
    <w:rsid w:val="00870872"/>
    <w:rsid w:val="00873EC8"/>
    <w:rsid w:val="00874174"/>
    <w:rsid w:val="00887757"/>
    <w:rsid w:val="008A2060"/>
    <w:rsid w:val="008A62BB"/>
    <w:rsid w:val="008A66B2"/>
    <w:rsid w:val="008B1D02"/>
    <w:rsid w:val="008E5F15"/>
    <w:rsid w:val="008F06B0"/>
    <w:rsid w:val="00904232"/>
    <w:rsid w:val="00907BDD"/>
    <w:rsid w:val="00912684"/>
    <w:rsid w:val="009250CB"/>
    <w:rsid w:val="00951C24"/>
    <w:rsid w:val="00961D30"/>
    <w:rsid w:val="0096699F"/>
    <w:rsid w:val="00975416"/>
    <w:rsid w:val="009853CC"/>
    <w:rsid w:val="00992792"/>
    <w:rsid w:val="00992D97"/>
    <w:rsid w:val="009955AD"/>
    <w:rsid w:val="00996990"/>
    <w:rsid w:val="009B2B18"/>
    <w:rsid w:val="009B4B9E"/>
    <w:rsid w:val="009B64E4"/>
    <w:rsid w:val="009B6A03"/>
    <w:rsid w:val="009E4558"/>
    <w:rsid w:val="00A255F7"/>
    <w:rsid w:val="00A40901"/>
    <w:rsid w:val="00A410AD"/>
    <w:rsid w:val="00A4187D"/>
    <w:rsid w:val="00A4542D"/>
    <w:rsid w:val="00A532C5"/>
    <w:rsid w:val="00A61222"/>
    <w:rsid w:val="00A8252A"/>
    <w:rsid w:val="00A84FD7"/>
    <w:rsid w:val="00A874D6"/>
    <w:rsid w:val="00AB6B3F"/>
    <w:rsid w:val="00AC048B"/>
    <w:rsid w:val="00AC0659"/>
    <w:rsid w:val="00AC18DF"/>
    <w:rsid w:val="00AD4E03"/>
    <w:rsid w:val="00AE1952"/>
    <w:rsid w:val="00AE2142"/>
    <w:rsid w:val="00AF55E6"/>
    <w:rsid w:val="00B02F26"/>
    <w:rsid w:val="00B413C5"/>
    <w:rsid w:val="00B6328F"/>
    <w:rsid w:val="00B674C7"/>
    <w:rsid w:val="00B6774F"/>
    <w:rsid w:val="00B702C9"/>
    <w:rsid w:val="00B8022A"/>
    <w:rsid w:val="00B8362A"/>
    <w:rsid w:val="00B848D0"/>
    <w:rsid w:val="00B96EC6"/>
    <w:rsid w:val="00BA5215"/>
    <w:rsid w:val="00BB498C"/>
    <w:rsid w:val="00BB6125"/>
    <w:rsid w:val="00BB78C8"/>
    <w:rsid w:val="00BE336A"/>
    <w:rsid w:val="00BE3C3E"/>
    <w:rsid w:val="00BE7F05"/>
    <w:rsid w:val="00BF51F8"/>
    <w:rsid w:val="00C13360"/>
    <w:rsid w:val="00C4319A"/>
    <w:rsid w:val="00C44043"/>
    <w:rsid w:val="00C555DE"/>
    <w:rsid w:val="00C569D6"/>
    <w:rsid w:val="00C61914"/>
    <w:rsid w:val="00C66D86"/>
    <w:rsid w:val="00C7566F"/>
    <w:rsid w:val="00C847B0"/>
    <w:rsid w:val="00C849E2"/>
    <w:rsid w:val="00C91E4F"/>
    <w:rsid w:val="00C9320C"/>
    <w:rsid w:val="00C9710A"/>
    <w:rsid w:val="00CA5BC3"/>
    <w:rsid w:val="00CB1697"/>
    <w:rsid w:val="00CB49E5"/>
    <w:rsid w:val="00CB4B4C"/>
    <w:rsid w:val="00CD264D"/>
    <w:rsid w:val="00CD34B5"/>
    <w:rsid w:val="00CD45BB"/>
    <w:rsid w:val="00CF0C90"/>
    <w:rsid w:val="00D016F9"/>
    <w:rsid w:val="00D03411"/>
    <w:rsid w:val="00D05716"/>
    <w:rsid w:val="00D06DB7"/>
    <w:rsid w:val="00D07709"/>
    <w:rsid w:val="00D07816"/>
    <w:rsid w:val="00D11D16"/>
    <w:rsid w:val="00D14FBA"/>
    <w:rsid w:val="00D32A89"/>
    <w:rsid w:val="00D32D2F"/>
    <w:rsid w:val="00D34622"/>
    <w:rsid w:val="00D4048C"/>
    <w:rsid w:val="00D41B3D"/>
    <w:rsid w:val="00D55655"/>
    <w:rsid w:val="00D73A94"/>
    <w:rsid w:val="00D812B5"/>
    <w:rsid w:val="00D91BC4"/>
    <w:rsid w:val="00D9360F"/>
    <w:rsid w:val="00D95E7C"/>
    <w:rsid w:val="00DB0558"/>
    <w:rsid w:val="00DB627C"/>
    <w:rsid w:val="00DC0800"/>
    <w:rsid w:val="00DF282D"/>
    <w:rsid w:val="00DF2AF2"/>
    <w:rsid w:val="00DF6024"/>
    <w:rsid w:val="00E02C7F"/>
    <w:rsid w:val="00E13976"/>
    <w:rsid w:val="00E13E9B"/>
    <w:rsid w:val="00E16B0D"/>
    <w:rsid w:val="00E21244"/>
    <w:rsid w:val="00E22A11"/>
    <w:rsid w:val="00E3100A"/>
    <w:rsid w:val="00E35178"/>
    <w:rsid w:val="00E3620D"/>
    <w:rsid w:val="00E4189F"/>
    <w:rsid w:val="00E43E7E"/>
    <w:rsid w:val="00E512BC"/>
    <w:rsid w:val="00E67E76"/>
    <w:rsid w:val="00E72297"/>
    <w:rsid w:val="00E945B1"/>
    <w:rsid w:val="00E96FF0"/>
    <w:rsid w:val="00EB289A"/>
    <w:rsid w:val="00EC3ABD"/>
    <w:rsid w:val="00ED64B1"/>
    <w:rsid w:val="00EE7FC0"/>
    <w:rsid w:val="00EF0BBA"/>
    <w:rsid w:val="00EF2C2B"/>
    <w:rsid w:val="00EF4564"/>
    <w:rsid w:val="00F12345"/>
    <w:rsid w:val="00F15DBC"/>
    <w:rsid w:val="00F269A6"/>
    <w:rsid w:val="00F35EFC"/>
    <w:rsid w:val="00F373D8"/>
    <w:rsid w:val="00F37930"/>
    <w:rsid w:val="00F4769F"/>
    <w:rsid w:val="00F51CFC"/>
    <w:rsid w:val="00F57C03"/>
    <w:rsid w:val="00F63EE9"/>
    <w:rsid w:val="00F662D6"/>
    <w:rsid w:val="00F851F5"/>
    <w:rsid w:val="00FB5E25"/>
    <w:rsid w:val="00FC0E10"/>
    <w:rsid w:val="00FC1909"/>
    <w:rsid w:val="00FC7449"/>
    <w:rsid w:val="00FD6060"/>
    <w:rsid w:val="00FE1EEC"/>
    <w:rsid w:val="00FE2581"/>
    <w:rsid w:val="00FF2EE2"/>
    <w:rsid w:val="00FF5968"/>
    <w:rsid w:val="00FF6F1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12B6"/>
  <w15:docId w15:val="{0DB60C36-FCBA-4918-9AAA-6154CAC1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E10"/>
  </w:style>
  <w:style w:type="paragraph" w:styleId="Ttulo1">
    <w:name w:val="heading 1"/>
    <w:basedOn w:val="Normal"/>
    <w:next w:val="Normal"/>
    <w:link w:val="Ttulo1Car"/>
    <w:uiPriority w:val="9"/>
    <w:qFormat/>
    <w:rsid w:val="00083C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4844D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25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A1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1282"/>
    <w:rPr>
      <w:rFonts w:ascii="Tahoma" w:hAnsi="Tahoma" w:cs="Tahoma"/>
      <w:sz w:val="16"/>
      <w:szCs w:val="16"/>
    </w:rPr>
  </w:style>
  <w:style w:type="paragraph" w:styleId="Textoindependiente">
    <w:name w:val="Body Text"/>
    <w:basedOn w:val="Normal"/>
    <w:link w:val="TextoindependienteCar"/>
    <w:uiPriority w:val="99"/>
    <w:unhideWhenUsed/>
    <w:rsid w:val="00F269A6"/>
    <w:pPr>
      <w:spacing w:after="120" w:line="360"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F269A6"/>
    <w:rPr>
      <w:rFonts w:ascii="Calibri" w:eastAsia="Calibri" w:hAnsi="Calibri" w:cs="Times New Roman"/>
    </w:rPr>
  </w:style>
  <w:style w:type="paragraph" w:styleId="NormalWeb">
    <w:name w:val="Normal (Web)"/>
    <w:basedOn w:val="Normal"/>
    <w:rsid w:val="00F269A6"/>
    <w:pPr>
      <w:spacing w:before="100" w:beforeAutospacing="1" w:after="100" w:afterAutospacing="1" w:line="240" w:lineRule="auto"/>
    </w:pPr>
    <w:rPr>
      <w:rFonts w:ascii="Arial" w:eastAsia="Times New Roman" w:hAnsi="Arial" w:cs="Times New Roman"/>
      <w:sz w:val="24"/>
      <w:szCs w:val="24"/>
      <w:lang w:eastAsia="es-ES"/>
    </w:rPr>
  </w:style>
  <w:style w:type="paragraph" w:styleId="Textosinformato">
    <w:name w:val="Plain Text"/>
    <w:basedOn w:val="Normal"/>
    <w:next w:val="Normal"/>
    <w:link w:val="TextosinformatoCar"/>
    <w:rsid w:val="00F269A6"/>
    <w:pPr>
      <w:autoSpaceDE w:val="0"/>
      <w:autoSpaceDN w:val="0"/>
      <w:adjustRightInd w:val="0"/>
      <w:spacing w:after="0" w:line="240" w:lineRule="auto"/>
    </w:pPr>
    <w:rPr>
      <w:rFonts w:ascii="Arial" w:eastAsia="Times New Roman" w:hAnsi="Arial" w:cs="Times New Roman"/>
      <w:sz w:val="24"/>
      <w:szCs w:val="24"/>
      <w:lang w:val="en-US"/>
    </w:rPr>
  </w:style>
  <w:style w:type="character" w:customStyle="1" w:styleId="TextosinformatoCar">
    <w:name w:val="Texto sin formato Car"/>
    <w:basedOn w:val="Fuentedeprrafopredeter"/>
    <w:link w:val="Textosinformato"/>
    <w:rsid w:val="00F269A6"/>
    <w:rPr>
      <w:rFonts w:ascii="Arial" w:eastAsia="Times New Roman" w:hAnsi="Arial" w:cs="Times New Roman"/>
      <w:sz w:val="24"/>
      <w:szCs w:val="24"/>
      <w:lang w:val="en-US"/>
    </w:rPr>
  </w:style>
  <w:style w:type="paragraph" w:styleId="Prrafodelista">
    <w:name w:val="List Paragraph"/>
    <w:basedOn w:val="Normal"/>
    <w:uiPriority w:val="99"/>
    <w:qFormat/>
    <w:rsid w:val="00E02C7F"/>
    <w:pPr>
      <w:spacing w:after="0" w:line="360" w:lineRule="auto"/>
      <w:ind w:left="720"/>
      <w:contextualSpacing/>
    </w:pPr>
    <w:rPr>
      <w:rFonts w:ascii="Calibri" w:eastAsia="Calibri" w:hAnsi="Calibri" w:cs="Times New Roman"/>
    </w:rPr>
  </w:style>
  <w:style w:type="character" w:styleId="Hipervnculo">
    <w:name w:val="Hyperlink"/>
    <w:basedOn w:val="Fuentedeprrafopredeter"/>
    <w:uiPriority w:val="99"/>
    <w:unhideWhenUsed/>
    <w:rsid w:val="00C569D6"/>
    <w:rPr>
      <w:color w:val="0000FF"/>
      <w:u w:val="single"/>
    </w:rPr>
  </w:style>
  <w:style w:type="paragraph" w:styleId="Sangradetextonormal">
    <w:name w:val="Body Text Indent"/>
    <w:basedOn w:val="Normal"/>
    <w:link w:val="SangradetextonormalCar"/>
    <w:uiPriority w:val="99"/>
    <w:semiHidden/>
    <w:unhideWhenUsed/>
    <w:rsid w:val="008421A6"/>
    <w:pPr>
      <w:spacing w:after="120"/>
      <w:ind w:left="283"/>
    </w:pPr>
  </w:style>
  <w:style w:type="character" w:customStyle="1" w:styleId="SangradetextonormalCar">
    <w:name w:val="Sangría de texto normal Car"/>
    <w:basedOn w:val="Fuentedeprrafopredeter"/>
    <w:link w:val="Sangradetextonormal"/>
    <w:uiPriority w:val="99"/>
    <w:semiHidden/>
    <w:rsid w:val="008421A6"/>
  </w:style>
  <w:style w:type="paragraph" w:styleId="Encabezado">
    <w:name w:val="header"/>
    <w:basedOn w:val="Normal"/>
    <w:link w:val="EncabezadoCar"/>
    <w:uiPriority w:val="99"/>
    <w:unhideWhenUsed/>
    <w:rsid w:val="005F1D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1D7D"/>
  </w:style>
  <w:style w:type="paragraph" w:styleId="Piedepgina">
    <w:name w:val="footer"/>
    <w:basedOn w:val="Normal"/>
    <w:link w:val="PiedepginaCar"/>
    <w:uiPriority w:val="99"/>
    <w:unhideWhenUsed/>
    <w:rsid w:val="005F1D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1D7D"/>
  </w:style>
  <w:style w:type="character" w:customStyle="1" w:styleId="Mencinsinresolver1">
    <w:name w:val="Mención sin resolver1"/>
    <w:basedOn w:val="Fuentedeprrafopredeter"/>
    <w:uiPriority w:val="99"/>
    <w:semiHidden/>
    <w:unhideWhenUsed/>
    <w:rsid w:val="005F1D7D"/>
    <w:rPr>
      <w:color w:val="605E5C"/>
      <w:shd w:val="clear" w:color="auto" w:fill="E1DFDD"/>
    </w:rPr>
  </w:style>
  <w:style w:type="character" w:styleId="Textoennegrita">
    <w:name w:val="Strong"/>
    <w:basedOn w:val="Fuentedeprrafopredeter"/>
    <w:uiPriority w:val="22"/>
    <w:qFormat/>
    <w:rsid w:val="004844DA"/>
    <w:rPr>
      <w:b/>
      <w:bCs/>
    </w:rPr>
  </w:style>
  <w:style w:type="character" w:customStyle="1" w:styleId="Ttulo3Car">
    <w:name w:val="Título 3 Car"/>
    <w:basedOn w:val="Fuentedeprrafopredeter"/>
    <w:link w:val="Ttulo3"/>
    <w:uiPriority w:val="9"/>
    <w:rsid w:val="004844DA"/>
    <w:rPr>
      <w:rFonts w:ascii="Times New Roman" w:eastAsia="Times New Roman" w:hAnsi="Times New Roman" w:cs="Times New Roman"/>
      <w:b/>
      <w:bCs/>
      <w:sz w:val="27"/>
      <w:szCs w:val="27"/>
      <w:lang w:eastAsia="es-ES"/>
    </w:rPr>
  </w:style>
  <w:style w:type="character" w:styleId="Refdecomentario">
    <w:name w:val="annotation reference"/>
    <w:uiPriority w:val="99"/>
    <w:semiHidden/>
    <w:unhideWhenUsed/>
    <w:rsid w:val="00017BC9"/>
    <w:rPr>
      <w:sz w:val="16"/>
      <w:szCs w:val="16"/>
    </w:rPr>
  </w:style>
  <w:style w:type="character" w:styleId="Nmerodelnea">
    <w:name w:val="line number"/>
    <w:basedOn w:val="Fuentedeprrafopredeter"/>
    <w:uiPriority w:val="99"/>
    <w:semiHidden/>
    <w:unhideWhenUsed/>
    <w:rsid w:val="009853CC"/>
  </w:style>
  <w:style w:type="paragraph" w:styleId="Textocomentario">
    <w:name w:val="annotation text"/>
    <w:basedOn w:val="Normal"/>
    <w:link w:val="TextocomentarioCar"/>
    <w:uiPriority w:val="99"/>
    <w:semiHidden/>
    <w:unhideWhenUsed/>
    <w:rsid w:val="00CB4B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4B4C"/>
    <w:rPr>
      <w:sz w:val="20"/>
      <w:szCs w:val="20"/>
    </w:rPr>
  </w:style>
  <w:style w:type="paragraph" w:styleId="Asuntodelcomentario">
    <w:name w:val="annotation subject"/>
    <w:basedOn w:val="Textocomentario"/>
    <w:next w:val="Textocomentario"/>
    <w:link w:val="AsuntodelcomentarioCar"/>
    <w:uiPriority w:val="99"/>
    <w:semiHidden/>
    <w:unhideWhenUsed/>
    <w:rsid w:val="00CB4B4C"/>
    <w:rPr>
      <w:b/>
      <w:bCs/>
    </w:rPr>
  </w:style>
  <w:style w:type="character" w:customStyle="1" w:styleId="AsuntodelcomentarioCar">
    <w:name w:val="Asunto del comentario Car"/>
    <w:basedOn w:val="TextocomentarioCar"/>
    <w:link w:val="Asuntodelcomentario"/>
    <w:uiPriority w:val="99"/>
    <w:semiHidden/>
    <w:rsid w:val="00CB4B4C"/>
    <w:rPr>
      <w:b/>
      <w:bCs/>
      <w:sz w:val="20"/>
      <w:szCs w:val="20"/>
    </w:rPr>
  </w:style>
  <w:style w:type="character" w:styleId="nfasis">
    <w:name w:val="Emphasis"/>
    <w:basedOn w:val="Fuentedeprrafopredeter"/>
    <w:uiPriority w:val="20"/>
    <w:qFormat/>
    <w:rsid w:val="00795BAC"/>
    <w:rPr>
      <w:i/>
      <w:iCs/>
    </w:rPr>
  </w:style>
  <w:style w:type="character" w:customStyle="1" w:styleId="c12">
    <w:name w:val="c12"/>
    <w:basedOn w:val="Fuentedeprrafopredeter"/>
    <w:rsid w:val="00D9360F"/>
  </w:style>
  <w:style w:type="character" w:customStyle="1" w:styleId="c2">
    <w:name w:val="c2"/>
    <w:basedOn w:val="Fuentedeprrafopredeter"/>
    <w:rsid w:val="00D9360F"/>
  </w:style>
  <w:style w:type="character" w:customStyle="1" w:styleId="Mencinsinresolver2">
    <w:name w:val="Mención sin resolver2"/>
    <w:basedOn w:val="Fuentedeprrafopredeter"/>
    <w:uiPriority w:val="99"/>
    <w:semiHidden/>
    <w:unhideWhenUsed/>
    <w:rsid w:val="00D9360F"/>
    <w:rPr>
      <w:color w:val="605E5C"/>
      <w:shd w:val="clear" w:color="auto" w:fill="E1DFDD"/>
    </w:rPr>
  </w:style>
  <w:style w:type="paragraph" w:customStyle="1" w:styleId="c9">
    <w:name w:val="c9"/>
    <w:basedOn w:val="Normal"/>
    <w:rsid w:val="00D9360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083CB8"/>
    <w:rPr>
      <w:rFonts w:asciiTheme="majorHAnsi" w:eastAsiaTheme="majorEastAsia" w:hAnsiTheme="majorHAnsi" w:cstheme="majorBidi"/>
      <w:color w:val="365F91" w:themeColor="accent1" w:themeShade="BF"/>
      <w:sz w:val="32"/>
      <w:szCs w:val="32"/>
    </w:rPr>
  </w:style>
  <w:style w:type="paragraph" w:styleId="Revisin">
    <w:name w:val="Revision"/>
    <w:hidden/>
    <w:uiPriority w:val="99"/>
    <w:semiHidden/>
    <w:rsid w:val="00640A5F"/>
    <w:pPr>
      <w:spacing w:after="0" w:line="240" w:lineRule="auto"/>
    </w:pPr>
  </w:style>
  <w:style w:type="character" w:customStyle="1" w:styleId="orcid-id-https">
    <w:name w:val="orcid-id-https"/>
    <w:rsid w:val="00D32D2F"/>
  </w:style>
  <w:style w:type="character" w:customStyle="1" w:styleId="Mencinsinresolver3">
    <w:name w:val="Mención sin resolver3"/>
    <w:basedOn w:val="Fuentedeprrafopredeter"/>
    <w:uiPriority w:val="99"/>
    <w:semiHidden/>
    <w:unhideWhenUsed/>
    <w:rsid w:val="007E0BE9"/>
    <w:rPr>
      <w:color w:val="605E5C"/>
      <w:shd w:val="clear" w:color="auto" w:fill="E1DFDD"/>
    </w:rPr>
  </w:style>
  <w:style w:type="character" w:styleId="Hipervnculovisitado">
    <w:name w:val="FollowedHyperlink"/>
    <w:basedOn w:val="Fuentedeprrafopredeter"/>
    <w:uiPriority w:val="99"/>
    <w:semiHidden/>
    <w:unhideWhenUsed/>
    <w:rsid w:val="009B2B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55519">
      <w:bodyDiv w:val="1"/>
      <w:marLeft w:val="0"/>
      <w:marRight w:val="0"/>
      <w:marTop w:val="0"/>
      <w:marBottom w:val="0"/>
      <w:divBdr>
        <w:top w:val="none" w:sz="0" w:space="0" w:color="auto"/>
        <w:left w:val="none" w:sz="0" w:space="0" w:color="auto"/>
        <w:bottom w:val="none" w:sz="0" w:space="0" w:color="auto"/>
        <w:right w:val="none" w:sz="0" w:space="0" w:color="auto"/>
      </w:divBdr>
    </w:div>
    <w:div w:id="1721053840">
      <w:bodyDiv w:val="1"/>
      <w:marLeft w:val="0"/>
      <w:marRight w:val="0"/>
      <w:marTop w:val="0"/>
      <w:marBottom w:val="0"/>
      <w:divBdr>
        <w:top w:val="none" w:sz="0" w:space="0" w:color="auto"/>
        <w:left w:val="none" w:sz="0" w:space="0" w:color="auto"/>
        <w:bottom w:val="none" w:sz="0" w:space="0" w:color="auto"/>
        <w:right w:val="none" w:sz="0" w:space="0" w:color="auto"/>
      </w:divBdr>
    </w:div>
    <w:div w:id="1889415091">
      <w:bodyDiv w:val="1"/>
      <w:marLeft w:val="0"/>
      <w:marRight w:val="0"/>
      <w:marTop w:val="0"/>
      <w:marBottom w:val="0"/>
      <w:divBdr>
        <w:top w:val="none" w:sz="0" w:space="0" w:color="auto"/>
        <w:left w:val="none" w:sz="0" w:space="0" w:color="auto"/>
        <w:bottom w:val="none" w:sz="0" w:space="0" w:color="auto"/>
        <w:right w:val="none" w:sz="0" w:space="0" w:color="auto"/>
      </w:divBdr>
    </w:div>
    <w:div w:id="1941838905">
      <w:bodyDiv w:val="1"/>
      <w:marLeft w:val="0"/>
      <w:marRight w:val="0"/>
      <w:marTop w:val="0"/>
      <w:marBottom w:val="0"/>
      <w:divBdr>
        <w:top w:val="none" w:sz="0" w:space="0" w:color="auto"/>
        <w:left w:val="none" w:sz="0" w:space="0" w:color="auto"/>
        <w:bottom w:val="none" w:sz="0" w:space="0" w:color="auto"/>
        <w:right w:val="none" w:sz="0" w:space="0" w:color="auto"/>
      </w:divBdr>
    </w:div>
    <w:div w:id="202659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imeneza@udg.co.cu" TargetMode="External"/><Relationship Id="rId13" Type="http://schemas.openxmlformats.org/officeDocument/2006/relationships/hyperlink" Target="mailto:ipazm@udg.co.cu" TargetMode="External"/><Relationship Id="rId18" Type="http://schemas.openxmlformats.org/officeDocument/2006/relationships/hyperlink" Target="https://orcid.org/0000-0002-6499-190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16/j.ijbiomac.2019.%2012.031" TargetMode="External"/><Relationship Id="rId7" Type="http://schemas.openxmlformats.org/officeDocument/2006/relationships/endnotes" Target="endnotes.xml"/><Relationship Id="rId12" Type="http://schemas.openxmlformats.org/officeDocument/2006/relationships/hyperlink" Target="https://orcid.org/0000-0002-2418-0355" TargetMode="External"/><Relationship Id="rId17" Type="http://schemas.openxmlformats.org/officeDocument/2006/relationships/hyperlink" Target="mailto:alfalcon@inca.edu.c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cid.org/0000-0002-2349-6657"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7005-307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oliveta@udg.co.cu" TargetMode="External"/><Relationship Id="rId23" Type="http://schemas.openxmlformats.org/officeDocument/2006/relationships/header" Target="header1.xml"/><Relationship Id="rId10" Type="http://schemas.openxmlformats.org/officeDocument/2006/relationships/hyperlink" Target="mailto:ggonzalesg@udg.co.cu" TargetMode="External"/><Relationship Id="rId19" Type="http://schemas.openxmlformats.org/officeDocument/2006/relationships/hyperlink" Target="mailto:cjimeneza@udg.co.cu" TargetMode="External"/><Relationship Id="rId4" Type="http://schemas.openxmlformats.org/officeDocument/2006/relationships/settings" Target="settings.xml"/><Relationship Id="rId9" Type="http://schemas.openxmlformats.org/officeDocument/2006/relationships/hyperlink" Target="https://orcid.org/0000-0003-4761-8249" TargetMode="External"/><Relationship Id="rId14" Type="http://schemas.openxmlformats.org/officeDocument/2006/relationships/hyperlink" Target="https://orcid.org/0000-0002-6115-894X" TargetMode="External"/><Relationship Id="rId22" Type="http://schemas.openxmlformats.org/officeDocument/2006/relationships/hyperlink" Target="https://doi.org/10.1007/s42452-019-1485-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F74DC-F004-492F-918E-AEA39CE2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5851</Words>
  <Characters>32185</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Ecologia</dc:creator>
  <cp:lastModifiedBy>Cheché</cp:lastModifiedBy>
  <cp:revision>33</cp:revision>
  <dcterms:created xsi:type="dcterms:W3CDTF">2025-01-24T20:36:00Z</dcterms:created>
  <dcterms:modified xsi:type="dcterms:W3CDTF">2025-05-12T10:21:00Z</dcterms:modified>
</cp:coreProperties>
</file>